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31A" w:rsidRPr="00B3248B" w:rsidRDefault="00B3248B" w:rsidP="0011222F">
      <w:pPr>
        <w:jc w:val="center"/>
        <w:rPr>
          <w:rFonts w:asciiTheme="minorEastAsia" w:hAnsiTheme="minorEastAsia"/>
          <w:b/>
          <w:bCs/>
          <w:sz w:val="32"/>
          <w:szCs w:val="32"/>
        </w:rPr>
      </w:pPr>
      <w:r w:rsidRPr="00B3248B">
        <w:rPr>
          <w:rFonts w:asciiTheme="minorEastAsia" w:hAnsiTheme="minorEastAsia"/>
          <w:b/>
          <w:bCs/>
          <w:sz w:val="32"/>
          <w:szCs w:val="32"/>
        </w:rPr>
        <w:t>2020海口市公安局交通警察支队交通管理辅警招聘</w:t>
      </w:r>
      <w:r w:rsidR="0005031A" w:rsidRPr="0005031A">
        <w:rPr>
          <w:rFonts w:asciiTheme="minorEastAsia" w:hAnsiTheme="minorEastAsia" w:hint="eastAsia"/>
          <w:b/>
          <w:sz w:val="32"/>
          <w:szCs w:val="32"/>
        </w:rPr>
        <w:t>考试</w:t>
      </w:r>
    </w:p>
    <w:p w:rsidR="0005031A" w:rsidRPr="0005031A" w:rsidRDefault="0005031A" w:rsidP="0011222F">
      <w:pPr>
        <w:jc w:val="center"/>
        <w:rPr>
          <w:rFonts w:asciiTheme="minorEastAsia" w:hAnsiTheme="minorEastAsia"/>
          <w:sz w:val="32"/>
          <w:szCs w:val="32"/>
        </w:rPr>
      </w:pPr>
      <w:r w:rsidRPr="0005031A">
        <w:rPr>
          <w:rFonts w:asciiTheme="minorEastAsia" w:hAnsiTheme="minorEastAsia" w:hint="eastAsia"/>
          <w:b/>
          <w:sz w:val="32"/>
          <w:szCs w:val="32"/>
        </w:rPr>
        <w:t>笔试备考指导资料</w:t>
      </w:r>
    </w:p>
    <w:p w:rsidR="009F0C07" w:rsidRDefault="009F0C07" w:rsidP="0011222F">
      <w:pPr>
        <w:widowControl/>
        <w:ind w:firstLineChars="200" w:firstLine="420"/>
        <w:rPr>
          <w:rFonts w:ascii="宋体" w:eastAsia="宋体" w:hAnsi="宋体" w:cs="宋体"/>
          <w:kern w:val="0"/>
          <w:szCs w:val="21"/>
        </w:rPr>
      </w:pPr>
    </w:p>
    <w:p w:rsidR="00B75C50" w:rsidRDefault="000E7B12" w:rsidP="0011222F">
      <w:pPr>
        <w:widowControl/>
        <w:ind w:firstLineChars="200" w:firstLine="420"/>
        <w:rPr>
          <w:rFonts w:ascii="宋体" w:eastAsia="宋体" w:hAnsi="宋体" w:cs="宋体" w:hint="eastAsia"/>
          <w:kern w:val="0"/>
          <w:szCs w:val="21"/>
        </w:rPr>
      </w:pPr>
      <w:r w:rsidRPr="000E7B12">
        <w:rPr>
          <w:rFonts w:ascii="宋体" w:eastAsia="宋体" w:hAnsi="宋体" w:cs="宋体" w:hint="eastAsia"/>
          <w:kern w:val="0"/>
          <w:szCs w:val="21"/>
        </w:rPr>
        <w:t>笔试</w:t>
      </w:r>
      <w:r w:rsidR="00936BC0">
        <w:rPr>
          <w:rFonts w:ascii="宋体" w:eastAsia="宋体" w:hAnsi="宋体" w:cs="宋体" w:hint="eastAsia"/>
          <w:kern w:val="0"/>
          <w:szCs w:val="21"/>
        </w:rPr>
        <w:t>备考</w:t>
      </w:r>
      <w:r w:rsidRPr="000E7B12">
        <w:rPr>
          <w:rFonts w:ascii="宋体" w:eastAsia="宋体" w:hAnsi="宋体" w:cs="宋体" w:hint="eastAsia"/>
          <w:kern w:val="0"/>
          <w:szCs w:val="21"/>
        </w:rPr>
        <w:t>内容</w:t>
      </w:r>
      <w:r w:rsidR="008B1D8D" w:rsidRPr="008B1D8D">
        <w:rPr>
          <w:rFonts w:ascii="宋体" w:eastAsia="宋体" w:hAnsi="宋体" w:cs="宋体" w:hint="eastAsia"/>
          <w:kern w:val="0"/>
          <w:szCs w:val="21"/>
        </w:rPr>
        <w:t>主要包括</w:t>
      </w:r>
      <w:r w:rsidR="00B3248B" w:rsidRPr="00B3248B">
        <w:rPr>
          <w:rFonts w:ascii="microsoft yahei" w:hAnsi="microsoft yahei" w:hint="eastAsia"/>
          <w:color w:val="333333"/>
          <w:shd w:val="clear" w:color="auto" w:fill="FFFFFF"/>
        </w:rPr>
        <w:t>时事政治、道路交通安全管理法律法规、公文写作</w:t>
      </w:r>
      <w:r>
        <w:rPr>
          <w:rFonts w:ascii="宋体" w:eastAsia="宋体" w:hAnsi="宋体" w:cs="宋体" w:hint="eastAsia"/>
          <w:kern w:val="0"/>
          <w:szCs w:val="21"/>
        </w:rPr>
        <w:t>，</w:t>
      </w:r>
      <w:r w:rsidR="00B75C50">
        <w:rPr>
          <w:rFonts w:ascii="宋体" w:eastAsia="宋体" w:hAnsi="宋体" w:cs="宋体" w:hint="eastAsia"/>
          <w:kern w:val="0"/>
          <w:szCs w:val="21"/>
        </w:rPr>
        <w:t>本处选择</w:t>
      </w:r>
      <w:r w:rsidR="00D51642">
        <w:rPr>
          <w:rFonts w:ascii="宋体" w:eastAsia="宋体" w:hAnsi="宋体" w:cs="宋体" w:hint="eastAsia"/>
          <w:kern w:val="0"/>
          <w:szCs w:val="21"/>
        </w:rPr>
        <w:t>部分知识</w:t>
      </w:r>
      <w:r w:rsidR="00B75C50">
        <w:rPr>
          <w:rFonts w:ascii="宋体" w:eastAsia="宋体" w:hAnsi="宋体" w:cs="宋体" w:hint="eastAsia"/>
          <w:kern w:val="0"/>
          <w:szCs w:val="21"/>
        </w:rPr>
        <w:t>进行介绍，具体指导见下文。</w:t>
      </w:r>
    </w:p>
    <w:p w:rsidR="0011222F" w:rsidRPr="00C63343" w:rsidRDefault="0011222F" w:rsidP="0011222F">
      <w:pPr>
        <w:ind w:firstLineChars="202" w:firstLine="568"/>
        <w:jc w:val="center"/>
        <w:rPr>
          <w:rFonts w:asciiTheme="minorEastAsia" w:hAnsiTheme="minorEastAsia"/>
          <w:b/>
          <w:bCs/>
          <w:sz w:val="28"/>
          <w:szCs w:val="28"/>
        </w:rPr>
      </w:pPr>
      <w:r w:rsidRPr="00C27DAC">
        <w:rPr>
          <w:rFonts w:asciiTheme="minorEastAsia" w:hAnsiTheme="minorEastAsia" w:hint="eastAsia"/>
          <w:b/>
          <w:bCs/>
          <w:sz w:val="28"/>
          <w:szCs w:val="28"/>
        </w:rPr>
        <w:t>时事政治</w:t>
      </w:r>
    </w:p>
    <w:p w:rsidR="0011222F" w:rsidRPr="008C7FCF" w:rsidRDefault="0011222F" w:rsidP="0011222F">
      <w:pPr>
        <w:ind w:firstLineChars="201" w:firstLine="484"/>
        <w:jc w:val="left"/>
        <w:rPr>
          <w:rFonts w:ascii="楷体" w:eastAsia="楷体" w:hAnsi="楷体"/>
        </w:rPr>
      </w:pPr>
      <w:r w:rsidRPr="00D8387E">
        <w:rPr>
          <w:rFonts w:asciiTheme="minorEastAsia" w:hAnsiTheme="minorEastAsia" w:hint="eastAsia"/>
          <w:b/>
          <w:sz w:val="24"/>
          <w:szCs w:val="24"/>
          <w:bdr w:val="single" w:sz="4" w:space="0" w:color="auto"/>
        </w:rPr>
        <w:t>点拨</w:t>
      </w:r>
      <w:r w:rsidRPr="008A0EB6">
        <w:rPr>
          <w:rFonts w:ascii="楷体" w:eastAsia="楷体" w:hAnsi="楷体" w:hint="eastAsia"/>
        </w:rPr>
        <w:t>时事政治主要测查应试者对时事政治的了解，对社会和事物的观察、思考和知识积累的程度。备考内容涉及近一年来国际、国内发生的重大时事，以及历史、文化、科技等诸多方面的常识。这部分内容主要考查考生的时事热点储备知识能力，考生平时要坚持从网站、电视新闻、半月谈杂志等方式获取信息。</w:t>
      </w:r>
    </w:p>
    <w:p w:rsidR="0011222F" w:rsidRPr="0074610A" w:rsidRDefault="0011222F" w:rsidP="0011222F">
      <w:pPr>
        <w:pStyle w:val="14"/>
        <w:tabs>
          <w:tab w:val="left" w:pos="2127"/>
          <w:tab w:val="left" w:pos="3828"/>
          <w:tab w:val="left" w:pos="5529"/>
        </w:tabs>
        <w:spacing w:line="240" w:lineRule="auto"/>
        <w:ind w:firstLine="482"/>
        <w:rPr>
          <w:rFonts w:asciiTheme="minorEastAsia" w:hAnsiTheme="minorEastAsia"/>
          <w:b/>
          <w:sz w:val="24"/>
          <w:szCs w:val="24"/>
          <w:bdr w:val="single" w:sz="4" w:space="0" w:color="auto"/>
        </w:rPr>
      </w:pPr>
      <w:r w:rsidRPr="0074610A">
        <w:rPr>
          <w:rFonts w:asciiTheme="minorEastAsia" w:hAnsiTheme="minorEastAsia" w:hint="eastAsia"/>
          <w:b/>
          <w:sz w:val="24"/>
          <w:szCs w:val="24"/>
          <w:bdr w:val="single" w:sz="4" w:space="0" w:color="auto"/>
        </w:rPr>
        <w:t>知识</w:t>
      </w:r>
      <w:r>
        <w:rPr>
          <w:rFonts w:asciiTheme="minorEastAsia" w:hAnsiTheme="minorEastAsia" w:hint="eastAsia"/>
          <w:b/>
          <w:sz w:val="24"/>
          <w:szCs w:val="24"/>
          <w:bdr w:val="single" w:sz="4" w:space="0" w:color="auto"/>
        </w:rPr>
        <w:t>速学</w:t>
      </w:r>
    </w:p>
    <w:p w:rsidR="0011222F" w:rsidRPr="003F0296" w:rsidRDefault="0011222F" w:rsidP="0011222F">
      <w:pPr>
        <w:tabs>
          <w:tab w:val="left" w:pos="885"/>
        </w:tabs>
        <w:ind w:firstLineChars="200" w:firstLine="422"/>
        <w:jc w:val="left"/>
        <w:rPr>
          <w:rFonts w:asciiTheme="minorEastAsia" w:hAnsiTheme="minorEastAsia"/>
          <w:b/>
        </w:rPr>
      </w:pPr>
      <w:r w:rsidRPr="003F0296">
        <w:rPr>
          <w:rFonts w:asciiTheme="minorEastAsia" w:hAnsiTheme="minorEastAsia"/>
          <w:b/>
        </w:rPr>
        <w:t>2019年9月</w:t>
      </w:r>
    </w:p>
    <w:p w:rsidR="0011222F" w:rsidRPr="003F0296" w:rsidRDefault="0011222F" w:rsidP="0011222F">
      <w:pPr>
        <w:tabs>
          <w:tab w:val="left" w:pos="885"/>
        </w:tabs>
        <w:ind w:firstLineChars="200" w:firstLine="420"/>
        <w:jc w:val="left"/>
        <w:rPr>
          <w:rFonts w:asciiTheme="minorEastAsia" w:hAnsiTheme="minorEastAsia"/>
        </w:rPr>
      </w:pPr>
      <w:r w:rsidRPr="003F0296">
        <w:rPr>
          <w:rFonts w:asciiTheme="minorEastAsia" w:hAnsiTheme="minorEastAsia" w:hint="eastAsia"/>
        </w:rPr>
        <w:t>1.2019年9月4日电，卫星导航应用的蓬勃发展，始终伴随航天技术的创新与突破。北斗卫星导航系统是全球四大卫星导航核心供应商之一，目前在轨卫星已达39颗。</w:t>
      </w:r>
    </w:p>
    <w:p w:rsidR="0011222F" w:rsidRPr="003F0296" w:rsidRDefault="0011222F" w:rsidP="0011222F">
      <w:pPr>
        <w:tabs>
          <w:tab w:val="left" w:pos="885"/>
        </w:tabs>
        <w:ind w:firstLineChars="200" w:firstLine="420"/>
        <w:jc w:val="left"/>
        <w:rPr>
          <w:rFonts w:asciiTheme="minorEastAsia" w:hAnsiTheme="minorEastAsia"/>
          <w:szCs w:val="21"/>
        </w:rPr>
      </w:pPr>
      <w:r w:rsidRPr="003F0296">
        <w:rPr>
          <w:rFonts w:asciiTheme="minorEastAsia" w:hAnsiTheme="minorEastAsia" w:hint="eastAsia"/>
          <w:szCs w:val="21"/>
        </w:rPr>
        <w:t>2.在全国人民喜迎新中国成立70周年、第三十五个教师节到来之际，中央宣传部2019年9月9日在北京向全社会宣传发布陈立群的先进事迹，授予他“时代楷模”称号。</w:t>
      </w:r>
    </w:p>
    <w:p w:rsidR="0011222F" w:rsidRPr="003F0296" w:rsidRDefault="0011222F" w:rsidP="0011222F">
      <w:pPr>
        <w:tabs>
          <w:tab w:val="left" w:pos="885"/>
        </w:tabs>
        <w:ind w:firstLineChars="200" w:firstLine="420"/>
        <w:jc w:val="left"/>
        <w:rPr>
          <w:rFonts w:asciiTheme="minorEastAsia" w:hAnsiTheme="minorEastAsia" w:cstheme="minorEastAsia"/>
          <w:szCs w:val="21"/>
        </w:rPr>
      </w:pPr>
      <w:r w:rsidRPr="003F0296">
        <w:rPr>
          <w:rFonts w:asciiTheme="minorEastAsia" w:hAnsiTheme="minorEastAsia" w:hint="eastAsia"/>
          <w:szCs w:val="21"/>
        </w:rPr>
        <w:t>3.</w:t>
      </w:r>
      <w:r w:rsidRPr="003F0296">
        <w:rPr>
          <w:rFonts w:asciiTheme="minorEastAsia" w:hAnsiTheme="minorEastAsia" w:cstheme="minorEastAsia" w:hint="eastAsia"/>
          <w:szCs w:val="21"/>
        </w:rPr>
        <w:t>2019年9月18日，袁隆平“海水稻”团队在黑龙江设立国内首个“海水稻”寒地育种工作站，计划未来3年在东北推广1500万亩海水稻。</w:t>
      </w:r>
    </w:p>
    <w:p w:rsidR="0011222F" w:rsidRPr="003F0296" w:rsidRDefault="0011222F" w:rsidP="0011222F">
      <w:pPr>
        <w:tabs>
          <w:tab w:val="left" w:pos="885"/>
        </w:tabs>
        <w:ind w:firstLineChars="200" w:firstLine="420"/>
        <w:jc w:val="left"/>
        <w:rPr>
          <w:rFonts w:asciiTheme="minorEastAsia" w:hAnsiTheme="minorEastAsia"/>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2019年10月</w:t>
      </w:r>
      <w:r w:rsidRPr="003F0296">
        <w:rPr>
          <w:rFonts w:asciiTheme="minorEastAsia" w:hAnsiTheme="minorEastAsia" w:hint="eastAsia"/>
          <w:b/>
          <w:szCs w:val="21"/>
        </w:rPr>
        <w:t>：</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1.2019年10月3日电 北京时间3日凌晨，2019多哈田径世锦赛男子110米栏半决赛举行，中国选手谢文</w:t>
      </w:r>
      <w:proofErr w:type="gramStart"/>
      <w:r w:rsidRPr="003F0296">
        <w:rPr>
          <w:rFonts w:asciiTheme="minorEastAsia" w:hAnsiTheme="minorEastAsia" w:hint="eastAsia"/>
          <w:szCs w:val="21"/>
        </w:rPr>
        <w:t>骏</w:t>
      </w:r>
      <w:proofErr w:type="gramEnd"/>
      <w:r w:rsidRPr="003F0296">
        <w:rPr>
          <w:rFonts w:asciiTheme="minorEastAsia" w:hAnsiTheme="minorEastAsia" w:hint="eastAsia"/>
          <w:szCs w:val="21"/>
        </w:rPr>
        <w:t>跑出13秒22，以小组第3，总成绩第6顺利晋级决赛。这也是中国选手继2011年大</w:t>
      </w:r>
      <w:proofErr w:type="gramStart"/>
      <w:r w:rsidRPr="003F0296">
        <w:rPr>
          <w:rFonts w:asciiTheme="minorEastAsia" w:hAnsiTheme="minorEastAsia" w:hint="eastAsia"/>
          <w:szCs w:val="21"/>
        </w:rPr>
        <w:t>邱</w:t>
      </w:r>
      <w:proofErr w:type="gramEnd"/>
      <w:r w:rsidRPr="003F0296">
        <w:rPr>
          <w:rFonts w:asciiTheme="minorEastAsia" w:hAnsiTheme="minorEastAsia" w:hint="eastAsia"/>
          <w:szCs w:val="21"/>
        </w:rPr>
        <w:t xml:space="preserve">世锦赛的刘翔后，8年来再度有中国选手闯入世锦赛男子110米栏决赛。 </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2.2019年10月4日，国家主席习近平同几内亚总统</w:t>
      </w:r>
      <w:proofErr w:type="gramStart"/>
      <w:r w:rsidRPr="003F0296">
        <w:rPr>
          <w:rFonts w:asciiTheme="minorEastAsia" w:hAnsiTheme="minorEastAsia" w:hint="eastAsia"/>
          <w:szCs w:val="21"/>
        </w:rPr>
        <w:t>孔戴互致贺</w:t>
      </w:r>
      <w:proofErr w:type="gramEnd"/>
      <w:r w:rsidRPr="003F0296">
        <w:rPr>
          <w:rFonts w:asciiTheme="minorEastAsia" w:hAnsiTheme="minorEastAsia" w:hint="eastAsia"/>
          <w:szCs w:val="21"/>
        </w:rPr>
        <w:t xml:space="preserve">电，庆祝两国建交60周年。习近平在贺电中指出，几内亚是第一个同中国建交的撒哈拉以南非洲国家。 </w:t>
      </w:r>
    </w:p>
    <w:p w:rsidR="0011222F" w:rsidRPr="003F0296" w:rsidRDefault="0011222F" w:rsidP="0011222F">
      <w:pPr>
        <w:tabs>
          <w:tab w:val="left" w:pos="885"/>
        </w:tabs>
        <w:jc w:val="left"/>
        <w:rPr>
          <w:rFonts w:asciiTheme="minorEastAsia" w:hAnsiTheme="minorEastAsia"/>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2019年11月</w:t>
      </w:r>
      <w:r w:rsidRPr="003F0296">
        <w:rPr>
          <w:rFonts w:asciiTheme="minorEastAsia" w:hAnsiTheme="minorEastAsia" w:hint="eastAsia"/>
          <w:b/>
          <w:szCs w:val="21"/>
        </w:rPr>
        <w:t>：</w:t>
      </w:r>
    </w:p>
    <w:p w:rsidR="0011222F" w:rsidRPr="003F0296" w:rsidRDefault="0011222F" w:rsidP="0011222F">
      <w:pPr>
        <w:ind w:firstLineChars="202" w:firstLine="424"/>
        <w:rPr>
          <w:rFonts w:asciiTheme="minorEastAsia" w:hAnsiTheme="minorEastAsia"/>
        </w:rPr>
      </w:pPr>
      <w:r w:rsidRPr="003F0296">
        <w:rPr>
          <w:rFonts w:asciiTheme="minorEastAsia" w:hAnsiTheme="minorEastAsia" w:hint="eastAsia"/>
        </w:rPr>
        <w:t xml:space="preserve">1.2019年11月1日，中共中央宣传部举行新闻发布会，邀请六部门负责人介绍党的十九届四中全会有关情况。党的十九届四中全会是一次具有开创性、里程碑意义的重要会议，是党的历史上首次用一次中央全会专门研究国家制度和国家治理问题。 </w:t>
      </w:r>
    </w:p>
    <w:p w:rsidR="0011222F" w:rsidRPr="003F0296" w:rsidRDefault="0011222F" w:rsidP="0011222F">
      <w:pPr>
        <w:ind w:firstLineChars="200" w:firstLine="420"/>
        <w:rPr>
          <w:rFonts w:asciiTheme="minorEastAsia" w:hAnsiTheme="minorEastAsia"/>
          <w:szCs w:val="21"/>
        </w:rPr>
      </w:pPr>
      <w:r w:rsidRPr="003F0296">
        <w:rPr>
          <w:rFonts w:asciiTheme="minorEastAsia" w:hAnsiTheme="minorEastAsia" w:hint="eastAsia"/>
        </w:rPr>
        <w:t>2.2019年11月5日，第二届中国国际进口博览会在上海国家会展中心开幕。国家主席习近平出席开幕式并发表题为《开放合作 命运与共》的主旨演讲。</w:t>
      </w:r>
    </w:p>
    <w:p w:rsidR="0011222F" w:rsidRPr="003F0296" w:rsidRDefault="0011222F" w:rsidP="0011222F">
      <w:pPr>
        <w:tabs>
          <w:tab w:val="left" w:pos="885"/>
        </w:tabs>
        <w:ind w:firstLineChars="200" w:firstLine="420"/>
        <w:jc w:val="left"/>
        <w:rPr>
          <w:rFonts w:asciiTheme="minorEastAsia" w:hAnsiTheme="minorEastAsia"/>
          <w:szCs w:val="21"/>
        </w:rPr>
      </w:pPr>
      <w:r w:rsidRPr="003F0296">
        <w:rPr>
          <w:rFonts w:asciiTheme="minorEastAsia" w:hAnsiTheme="minorEastAsia" w:hint="eastAsia"/>
          <w:szCs w:val="21"/>
        </w:rPr>
        <w:t>3.2019年11月28日上午，2020年第六届亚洲沙滩运动会倒计时一周年启动仪式暨吉祥物发布会在北京和海南三亚同步举行，吉祥物“亚亚”正式亮相。</w:t>
      </w:r>
    </w:p>
    <w:p w:rsidR="0011222F" w:rsidRPr="003F0296" w:rsidRDefault="0011222F" w:rsidP="0011222F">
      <w:pPr>
        <w:tabs>
          <w:tab w:val="left" w:pos="885"/>
        </w:tabs>
        <w:ind w:firstLineChars="200" w:firstLine="420"/>
        <w:jc w:val="left"/>
        <w:rPr>
          <w:rFonts w:asciiTheme="minorEastAsia" w:hAnsiTheme="minorEastAsia"/>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2019年12月</w:t>
      </w:r>
      <w:r w:rsidRPr="003F0296">
        <w:rPr>
          <w:rFonts w:asciiTheme="minorEastAsia" w:hAnsiTheme="minorEastAsia" w:hint="eastAsia"/>
          <w:b/>
          <w:szCs w:val="21"/>
        </w:rPr>
        <w:t>：</w:t>
      </w:r>
    </w:p>
    <w:p w:rsidR="0011222F" w:rsidRPr="003F0296" w:rsidRDefault="0011222F" w:rsidP="0011222F">
      <w:pPr>
        <w:tabs>
          <w:tab w:val="left" w:pos="885"/>
        </w:tabs>
        <w:ind w:firstLineChars="200" w:firstLine="420"/>
        <w:jc w:val="left"/>
        <w:rPr>
          <w:rFonts w:asciiTheme="minorEastAsia" w:hAnsiTheme="minorEastAsia"/>
          <w:szCs w:val="21"/>
        </w:rPr>
      </w:pPr>
      <w:r w:rsidRPr="003F0296">
        <w:rPr>
          <w:rFonts w:asciiTheme="minorEastAsia" w:hAnsiTheme="minorEastAsia" w:hint="eastAsia"/>
          <w:szCs w:val="21"/>
        </w:rPr>
        <w:t>1.2019年12月2日电，在全国上下埋头苦干、万众一心，决战决胜脱贫攻坚战之际，中央宣传部2日在北京向全社会宣传发布朱有勇的先进事迹，授予他“时代楷模”称号。朱有勇是中国工程院院士、云南农业大学名誉校长、云南省科学技术协会主席，我国著名的植</w:t>
      </w:r>
      <w:r w:rsidRPr="003F0296">
        <w:rPr>
          <w:rFonts w:asciiTheme="minorEastAsia" w:hAnsiTheme="minorEastAsia" w:hint="eastAsia"/>
          <w:szCs w:val="21"/>
        </w:rPr>
        <w:lastRenderedPageBreak/>
        <w:t xml:space="preserve">物病理学专家。 </w:t>
      </w:r>
    </w:p>
    <w:p w:rsidR="0011222F" w:rsidRPr="003F0296" w:rsidRDefault="0011222F" w:rsidP="0011222F">
      <w:pPr>
        <w:pStyle w:val="14"/>
        <w:tabs>
          <w:tab w:val="left" w:pos="2127"/>
          <w:tab w:val="left" w:pos="3828"/>
          <w:tab w:val="left" w:pos="5529"/>
        </w:tabs>
        <w:spacing w:line="240" w:lineRule="auto"/>
        <w:ind w:firstLine="420"/>
        <w:rPr>
          <w:rFonts w:asciiTheme="minorEastAsia" w:hAnsiTheme="minorEastAsia"/>
        </w:rPr>
      </w:pPr>
      <w:r w:rsidRPr="003F0296">
        <w:rPr>
          <w:rFonts w:asciiTheme="minorEastAsia" w:hAnsiTheme="minorEastAsia" w:hint="eastAsia"/>
        </w:rPr>
        <w:t>2.2019年12月17日电，我国第一艘国产航空母舰山东舰17日下午在海南三亚某军港交付海军。</w:t>
      </w:r>
    </w:p>
    <w:p w:rsidR="0011222F" w:rsidRPr="003F0296" w:rsidRDefault="0011222F" w:rsidP="0011222F">
      <w:pPr>
        <w:ind w:firstLineChars="202" w:firstLine="424"/>
        <w:rPr>
          <w:rFonts w:asciiTheme="minorEastAsia" w:hAnsiTheme="minorEastAsia"/>
        </w:rPr>
      </w:pPr>
      <w:r w:rsidRPr="003F0296">
        <w:rPr>
          <w:rFonts w:asciiTheme="minorEastAsia" w:hAnsiTheme="minorEastAsia" w:hint="eastAsia"/>
        </w:rPr>
        <w:t>3.2019年12月26日电，经过20天的在轨飞行，我国首颗空间引力波探测技术实验卫星的第一阶段在轨测试任务，日前顺利完成，该卫星被命名为“太极一号”。</w:t>
      </w:r>
    </w:p>
    <w:p w:rsidR="0011222F" w:rsidRPr="003F0296" w:rsidRDefault="0011222F" w:rsidP="0011222F">
      <w:pPr>
        <w:ind w:firstLineChars="202" w:firstLine="424"/>
        <w:rPr>
          <w:rFonts w:asciiTheme="minorEastAsia" w:hAnsiTheme="minorEastAsia"/>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2020年1月</w:t>
      </w:r>
      <w:r w:rsidRPr="003F0296">
        <w:rPr>
          <w:rFonts w:asciiTheme="minorEastAsia" w:hAnsiTheme="minorEastAsia" w:hint="eastAsia"/>
          <w:b/>
          <w:szCs w:val="21"/>
        </w:rPr>
        <w:t>：</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1.2020年1月5日电，自2020年1月1日零时起，长江流域的332个自然保护区和水产种质资源保护区全面禁止生产性捕捞。长江流域各地的重点水域也将相继进入为期10年的常年禁捕时期。</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2.2020年1月9日电，国际奥委会在瑞士洛桑召开执委会会议，会上通过了将武术列入</w:t>
      </w:r>
      <w:proofErr w:type="gramStart"/>
      <w:r w:rsidRPr="003F0296">
        <w:rPr>
          <w:rFonts w:asciiTheme="minorEastAsia" w:hAnsiTheme="minorEastAsia" w:hint="eastAsia"/>
          <w:szCs w:val="21"/>
        </w:rPr>
        <w:t>第四届青奥会</w:t>
      </w:r>
      <w:proofErr w:type="gramEnd"/>
      <w:r w:rsidRPr="003F0296">
        <w:rPr>
          <w:rFonts w:asciiTheme="minorEastAsia" w:hAnsiTheme="minorEastAsia" w:hint="eastAsia"/>
          <w:szCs w:val="21"/>
        </w:rPr>
        <w:t xml:space="preserve">的决定。这也是武术首次被列入奥运会系列运动会的正式比赛项目。 </w:t>
      </w:r>
    </w:p>
    <w:p w:rsidR="0011222F" w:rsidRPr="003F0296" w:rsidRDefault="0011222F" w:rsidP="0011222F">
      <w:pPr>
        <w:pStyle w:val="a7"/>
        <w:spacing w:before="0" w:beforeAutospacing="0" w:after="0" w:afterAutospacing="0"/>
        <w:ind w:firstLineChars="202" w:firstLine="424"/>
        <w:rPr>
          <w:sz w:val="21"/>
          <w:szCs w:val="21"/>
        </w:rPr>
      </w:pPr>
      <w:r w:rsidRPr="003F0296">
        <w:rPr>
          <w:rFonts w:asciiTheme="minorEastAsia" w:hAnsiTheme="minorEastAsia" w:hint="eastAsia"/>
          <w:sz w:val="21"/>
          <w:szCs w:val="21"/>
        </w:rPr>
        <w:t>3.</w:t>
      </w:r>
      <w:r w:rsidRPr="003F0296">
        <w:rPr>
          <w:sz w:val="21"/>
          <w:szCs w:val="21"/>
        </w:rPr>
        <w:t>2020年1月10日，2019年度国家科学技术奖励大会在北京人民大会堂隆重举行。中共中央总书记、国家主席、中央军委主席习近平向获得</w:t>
      </w:r>
      <w:r w:rsidRPr="003F0296">
        <w:rPr>
          <w:bCs/>
          <w:sz w:val="21"/>
          <w:szCs w:val="21"/>
        </w:rPr>
        <w:t>2019年度国家最高科学技术奖</w:t>
      </w:r>
      <w:r w:rsidRPr="003F0296">
        <w:rPr>
          <w:sz w:val="21"/>
          <w:szCs w:val="21"/>
        </w:rPr>
        <w:t>的原中国船舶重工集团公司第七一九研究所</w:t>
      </w:r>
      <w:r w:rsidRPr="003F0296">
        <w:rPr>
          <w:bCs/>
          <w:sz w:val="21"/>
          <w:szCs w:val="21"/>
        </w:rPr>
        <w:t>黄旭华院士</w:t>
      </w:r>
      <w:r w:rsidRPr="003F0296">
        <w:rPr>
          <w:sz w:val="21"/>
          <w:szCs w:val="21"/>
        </w:rPr>
        <w:t>和中国科学院大气物理研究所</w:t>
      </w:r>
      <w:r w:rsidRPr="003F0296">
        <w:rPr>
          <w:bCs/>
          <w:sz w:val="21"/>
          <w:szCs w:val="21"/>
        </w:rPr>
        <w:t>曾庆存院士</w:t>
      </w:r>
      <w:r w:rsidRPr="003F0296">
        <w:rPr>
          <w:sz w:val="21"/>
          <w:szCs w:val="21"/>
        </w:rPr>
        <w:t>颁奖。</w:t>
      </w:r>
    </w:p>
    <w:p w:rsidR="0011222F" w:rsidRPr="003F0296" w:rsidRDefault="0011222F" w:rsidP="0011222F">
      <w:pPr>
        <w:pStyle w:val="a7"/>
        <w:spacing w:before="0" w:beforeAutospacing="0" w:after="0" w:afterAutospacing="0"/>
        <w:ind w:firstLineChars="202" w:firstLine="424"/>
        <w:rPr>
          <w:sz w:val="21"/>
          <w:szCs w:val="21"/>
        </w:rPr>
      </w:pPr>
      <w:r w:rsidRPr="003F0296">
        <w:rPr>
          <w:rFonts w:hint="eastAsia"/>
          <w:sz w:val="21"/>
          <w:szCs w:val="21"/>
        </w:rPr>
        <w:t>4.2020年1月17日，中央宣传部向全社会发布甘肃省敦煌研究院文物保护利用群体的先进事迹，授予他们“时代楷模”称号。</w:t>
      </w:r>
    </w:p>
    <w:p w:rsidR="0011222F" w:rsidRPr="003F0296" w:rsidRDefault="0011222F" w:rsidP="0011222F">
      <w:pPr>
        <w:tabs>
          <w:tab w:val="left" w:pos="885"/>
        </w:tabs>
        <w:ind w:firstLineChars="200" w:firstLine="420"/>
        <w:jc w:val="left"/>
        <w:rPr>
          <w:rFonts w:asciiTheme="minorEastAsia" w:hAnsiTheme="minorEastAsia"/>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2020年2月</w:t>
      </w:r>
      <w:r w:rsidRPr="003F0296">
        <w:rPr>
          <w:rFonts w:asciiTheme="minorEastAsia" w:hAnsiTheme="minorEastAsia" w:hint="eastAsia"/>
          <w:b/>
          <w:szCs w:val="21"/>
        </w:rPr>
        <w:t>：</w:t>
      </w:r>
    </w:p>
    <w:p w:rsidR="0011222F" w:rsidRPr="003F0296" w:rsidRDefault="0011222F" w:rsidP="0011222F">
      <w:pPr>
        <w:pStyle w:val="a7"/>
        <w:spacing w:before="0" w:beforeAutospacing="0" w:after="0" w:afterAutospacing="0"/>
        <w:ind w:firstLineChars="202" w:firstLine="424"/>
        <w:rPr>
          <w:rFonts w:asciiTheme="minorEastAsia" w:eastAsiaTheme="minorEastAsia" w:hAnsiTheme="minorEastAsia"/>
          <w:sz w:val="21"/>
          <w:szCs w:val="21"/>
        </w:rPr>
      </w:pPr>
      <w:r w:rsidRPr="003F0296">
        <w:rPr>
          <w:rFonts w:asciiTheme="minorEastAsia" w:eastAsiaTheme="minorEastAsia" w:hAnsiTheme="minorEastAsia" w:hint="eastAsia"/>
          <w:sz w:val="21"/>
          <w:szCs w:val="21"/>
        </w:rPr>
        <w:t>1.2020年2月2日，武汉首座用于集中收治新型冠状病毒感染肺炎患者的专科医院——</w:t>
      </w:r>
      <w:proofErr w:type="gramStart"/>
      <w:r w:rsidRPr="003F0296">
        <w:rPr>
          <w:rFonts w:asciiTheme="minorEastAsia" w:eastAsiaTheme="minorEastAsia" w:hAnsiTheme="minorEastAsia" w:hint="eastAsia"/>
          <w:sz w:val="21"/>
          <w:szCs w:val="21"/>
        </w:rPr>
        <w:t>火神山</w:t>
      </w:r>
      <w:proofErr w:type="gramEnd"/>
      <w:r w:rsidRPr="003F0296">
        <w:rPr>
          <w:rFonts w:asciiTheme="minorEastAsia" w:eastAsiaTheme="minorEastAsia" w:hAnsiTheme="minorEastAsia" w:hint="eastAsia"/>
          <w:sz w:val="21"/>
          <w:szCs w:val="21"/>
        </w:rPr>
        <w:t>医院，正式交付解放军支援湖北医疗队。</w:t>
      </w:r>
    </w:p>
    <w:p w:rsidR="0011222F" w:rsidRPr="003F0296" w:rsidRDefault="0011222F" w:rsidP="0011222F">
      <w:pPr>
        <w:pStyle w:val="a7"/>
        <w:spacing w:before="0" w:beforeAutospacing="0" w:after="0" w:afterAutospacing="0"/>
        <w:ind w:firstLineChars="202" w:firstLine="424"/>
        <w:rPr>
          <w:rFonts w:asciiTheme="minorEastAsia" w:eastAsiaTheme="minorEastAsia" w:hAnsiTheme="minorEastAsia"/>
          <w:sz w:val="21"/>
          <w:szCs w:val="21"/>
        </w:rPr>
      </w:pPr>
      <w:r w:rsidRPr="003F0296">
        <w:rPr>
          <w:rFonts w:asciiTheme="minorEastAsia" w:eastAsiaTheme="minorEastAsia" w:hAnsiTheme="minorEastAsia" w:hint="eastAsia"/>
          <w:sz w:val="21"/>
          <w:szCs w:val="21"/>
        </w:rPr>
        <w:t>2.2020年2月10日，联合国教科文组织10日在埃塞俄比亚首都亚的斯亚贝巴的非盟总部举行颁奖仪式，授予中国科学家</w:t>
      </w:r>
      <w:proofErr w:type="gramStart"/>
      <w:r w:rsidRPr="003F0296">
        <w:rPr>
          <w:rFonts w:asciiTheme="minorEastAsia" w:eastAsiaTheme="minorEastAsia" w:hAnsiTheme="minorEastAsia" w:hint="eastAsia"/>
          <w:sz w:val="21"/>
          <w:szCs w:val="21"/>
        </w:rPr>
        <w:t>屠</w:t>
      </w:r>
      <w:proofErr w:type="gramEnd"/>
      <w:r w:rsidRPr="003F0296">
        <w:rPr>
          <w:rFonts w:asciiTheme="minorEastAsia" w:eastAsiaTheme="minorEastAsia" w:hAnsiTheme="minorEastAsia" w:hint="eastAsia"/>
          <w:sz w:val="21"/>
          <w:szCs w:val="21"/>
        </w:rPr>
        <w:t>呦呦等三人联合国教科文组织-赤道几内亚国际生命科学研究奖。</w:t>
      </w:r>
    </w:p>
    <w:p w:rsidR="0011222F" w:rsidRPr="003F0296" w:rsidRDefault="0011222F" w:rsidP="0011222F">
      <w:pPr>
        <w:pStyle w:val="a7"/>
        <w:spacing w:before="0" w:beforeAutospacing="0" w:after="0" w:afterAutospacing="0"/>
        <w:ind w:firstLineChars="202" w:firstLine="424"/>
        <w:rPr>
          <w:rFonts w:asciiTheme="minorEastAsia" w:eastAsiaTheme="minorEastAsia" w:hAnsiTheme="minorEastAsia"/>
          <w:sz w:val="21"/>
          <w:szCs w:val="21"/>
        </w:rPr>
      </w:pPr>
      <w:r w:rsidRPr="003F0296">
        <w:rPr>
          <w:rFonts w:asciiTheme="minorEastAsia" w:eastAsiaTheme="minorEastAsia" w:hAnsiTheme="minorEastAsia" w:hint="eastAsia"/>
          <w:sz w:val="21"/>
          <w:szCs w:val="21"/>
        </w:rPr>
        <w:t>3.2020年2月11日，世界卫生组织总干事谭德塞在瑞士日内瓦宣布，将新型冠状病毒感染的肺炎命名为“COVID-19”。</w:t>
      </w:r>
    </w:p>
    <w:p w:rsidR="0011222F" w:rsidRPr="003F0296" w:rsidRDefault="0011222F" w:rsidP="0011222F">
      <w:pPr>
        <w:pStyle w:val="a7"/>
        <w:spacing w:before="0" w:beforeAutospacing="0" w:after="0" w:afterAutospacing="0"/>
        <w:ind w:firstLineChars="202" w:firstLine="424"/>
        <w:rPr>
          <w:rFonts w:asciiTheme="minorEastAsia" w:eastAsiaTheme="minorEastAsia" w:hAnsiTheme="minorEastAsia"/>
          <w:sz w:val="21"/>
          <w:szCs w:val="21"/>
        </w:rPr>
      </w:pPr>
      <w:r w:rsidRPr="003F0296">
        <w:rPr>
          <w:rFonts w:asciiTheme="minorEastAsia" w:eastAsiaTheme="minorEastAsia" w:hAnsiTheme="minorEastAsia" w:hint="eastAsia"/>
          <w:sz w:val="21"/>
          <w:szCs w:val="21"/>
        </w:rPr>
        <w:t xml:space="preserve">4.2月14日，武汉市江夏区大花山方舱医院正式投入使用。这座医院由武汉江夏区大花山户外运动中心改建而成，现有5个病区，约400张床位，将采用中西医结合、以中医为主的方式治疗病患。这是首个以中医治疗为主的方舱医院。 </w:t>
      </w:r>
    </w:p>
    <w:p w:rsidR="0011222F" w:rsidRPr="003F0296" w:rsidRDefault="0011222F" w:rsidP="0011222F">
      <w:pPr>
        <w:tabs>
          <w:tab w:val="left" w:pos="885"/>
        </w:tabs>
        <w:ind w:firstLineChars="200" w:firstLine="420"/>
        <w:jc w:val="left"/>
        <w:rPr>
          <w:rFonts w:asciiTheme="minorEastAsia" w:hAnsiTheme="minorEastAsia"/>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2020年3月</w:t>
      </w:r>
      <w:r w:rsidRPr="003F0296">
        <w:rPr>
          <w:rFonts w:asciiTheme="minorEastAsia" w:hAnsiTheme="minorEastAsia" w:hint="eastAsia"/>
          <w:b/>
          <w:szCs w:val="21"/>
        </w:rPr>
        <w:t>：</w:t>
      </w:r>
    </w:p>
    <w:p w:rsidR="0011222F" w:rsidRPr="003F0296" w:rsidRDefault="0011222F" w:rsidP="0011222F">
      <w:pPr>
        <w:pStyle w:val="a7"/>
        <w:spacing w:before="0" w:beforeAutospacing="0" w:after="0" w:afterAutospacing="0"/>
        <w:ind w:firstLineChars="202" w:firstLine="424"/>
        <w:rPr>
          <w:sz w:val="21"/>
          <w:szCs w:val="21"/>
        </w:rPr>
      </w:pPr>
      <w:r w:rsidRPr="003F0296">
        <w:rPr>
          <w:rFonts w:hint="eastAsia"/>
          <w:sz w:val="21"/>
          <w:szCs w:val="21"/>
        </w:rPr>
        <w:t>1.2020年3月8日电，</w:t>
      </w:r>
      <w:proofErr w:type="gramStart"/>
      <w:r w:rsidRPr="003F0296">
        <w:rPr>
          <w:rFonts w:hint="eastAsia"/>
          <w:sz w:val="21"/>
          <w:szCs w:val="21"/>
        </w:rPr>
        <w:t>国家发改委</w:t>
      </w:r>
      <w:proofErr w:type="gramEnd"/>
      <w:r w:rsidRPr="003F0296">
        <w:rPr>
          <w:rFonts w:hint="eastAsia"/>
          <w:sz w:val="21"/>
          <w:szCs w:val="21"/>
        </w:rPr>
        <w:t>日前印发《美丽中国建设评估指标体系及实施方案》。《实施方案》指出，将由第三方机构（中国科学院）对全国及31个省、自治区、直辖市开展美丽中国建设进程评估。以2020年为基年，以5年为周期开展2次评估。</w:t>
      </w:r>
    </w:p>
    <w:p w:rsidR="0011222F" w:rsidRPr="003F0296" w:rsidRDefault="0011222F" w:rsidP="0011222F">
      <w:pPr>
        <w:pStyle w:val="a7"/>
        <w:spacing w:before="0" w:beforeAutospacing="0" w:after="0" w:afterAutospacing="0"/>
        <w:ind w:firstLineChars="202" w:firstLine="424"/>
        <w:rPr>
          <w:sz w:val="21"/>
          <w:szCs w:val="21"/>
        </w:rPr>
      </w:pPr>
      <w:r w:rsidRPr="003F0296">
        <w:rPr>
          <w:rFonts w:hint="eastAsia"/>
          <w:sz w:val="21"/>
          <w:szCs w:val="21"/>
        </w:rPr>
        <w:t>2.2020年3月8日，在终极格斗冠军赛（UFC）248站比赛中，UFC历史上首位来自中国的世界冠军张伟丽战胜前世界冠军、波兰选手乔安娜•耶德尔泽西克，成功卫冕女子草量级世界冠军。</w:t>
      </w:r>
    </w:p>
    <w:p w:rsidR="0011222F" w:rsidRPr="003F0296" w:rsidRDefault="0011222F" w:rsidP="0011222F">
      <w:pPr>
        <w:tabs>
          <w:tab w:val="left" w:pos="885"/>
        </w:tabs>
        <w:ind w:firstLineChars="200" w:firstLine="420"/>
        <w:jc w:val="left"/>
        <w:rPr>
          <w:rFonts w:asciiTheme="minorEastAsia" w:hAnsiTheme="minorEastAsia"/>
          <w:szCs w:val="21"/>
        </w:rPr>
      </w:pPr>
      <w:r w:rsidRPr="003F0296">
        <w:rPr>
          <w:rFonts w:asciiTheme="minorEastAsia" w:hAnsiTheme="minorEastAsia" w:hint="eastAsia"/>
          <w:szCs w:val="21"/>
        </w:rPr>
        <w:t>3.2020年3月16日，出版的第6期《求是》杂志将发表国家主席习近平的重要文章《为打赢疫情防控阻击战提供强大科技支撑》，文章强调，人类同疾病较量最有力的武器就是科学技术。</w:t>
      </w:r>
    </w:p>
    <w:p w:rsidR="0011222F" w:rsidRPr="003F0296" w:rsidRDefault="0011222F" w:rsidP="0011222F">
      <w:pPr>
        <w:pStyle w:val="14"/>
        <w:tabs>
          <w:tab w:val="left" w:pos="2127"/>
          <w:tab w:val="left" w:pos="3828"/>
          <w:tab w:val="left" w:pos="5529"/>
        </w:tabs>
        <w:spacing w:line="240" w:lineRule="auto"/>
        <w:ind w:firstLine="420"/>
        <w:rPr>
          <w:rFonts w:ascii="宋体" w:eastAsia="宋体" w:hAnsi="宋体" w:cstheme="minorEastAsia"/>
          <w:kern w:val="0"/>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2020年4月</w:t>
      </w:r>
      <w:r w:rsidRPr="003F0296">
        <w:rPr>
          <w:rFonts w:asciiTheme="minorEastAsia" w:hAnsiTheme="minorEastAsia" w:hint="eastAsia"/>
          <w:b/>
          <w:szCs w:val="21"/>
        </w:rPr>
        <w:t>：</w:t>
      </w:r>
    </w:p>
    <w:p w:rsidR="0011222F" w:rsidRPr="003F0296" w:rsidRDefault="0011222F" w:rsidP="0011222F">
      <w:pPr>
        <w:pStyle w:val="14"/>
        <w:tabs>
          <w:tab w:val="left" w:pos="2127"/>
          <w:tab w:val="left" w:pos="3828"/>
          <w:tab w:val="left" w:pos="5529"/>
        </w:tabs>
        <w:spacing w:line="240" w:lineRule="auto"/>
        <w:ind w:firstLine="420"/>
        <w:rPr>
          <w:rFonts w:ascii="宋体" w:eastAsia="宋体" w:hAnsi="宋体" w:cstheme="minorEastAsia"/>
          <w:kern w:val="0"/>
          <w:szCs w:val="21"/>
        </w:rPr>
      </w:pPr>
      <w:r w:rsidRPr="003F0296">
        <w:rPr>
          <w:rFonts w:ascii="宋体" w:eastAsia="宋体" w:hAnsi="宋体" w:cstheme="minorEastAsia" w:hint="eastAsia"/>
          <w:kern w:val="0"/>
          <w:szCs w:val="21"/>
        </w:rPr>
        <w:lastRenderedPageBreak/>
        <w:t>1.2020年4月3日电，为表达全国各族人民对抗击新冠肺炎疫情斗争牺牲烈士和逝世同胞的深切哀悼，国务院今天发布公告，决定2020年4月4日举行全国性哀悼活动。</w:t>
      </w:r>
    </w:p>
    <w:p w:rsidR="0011222F" w:rsidRPr="003F0296" w:rsidRDefault="0011222F" w:rsidP="0011222F">
      <w:pPr>
        <w:ind w:firstLineChars="200" w:firstLine="420"/>
        <w:rPr>
          <w:rFonts w:asciiTheme="minorEastAsia" w:hAnsiTheme="minorEastAsia"/>
        </w:rPr>
      </w:pPr>
      <w:r w:rsidRPr="003F0296">
        <w:rPr>
          <w:rFonts w:asciiTheme="minorEastAsia" w:hAnsiTheme="minorEastAsia" w:hint="eastAsia"/>
        </w:rPr>
        <w:t xml:space="preserve">2.2020年4月6日电，《科学通报》最新一期刊发封面文章称，中国科学家近期在黑龙江省中部依兰县发现一个新的星球撞击遗迹陨石坑——依兰陨石坑。这是继辽宁的岫岩陨石坑之后，在中国发现的第二个陨石坑。 </w:t>
      </w:r>
    </w:p>
    <w:p w:rsidR="0011222F" w:rsidRPr="003F0296" w:rsidRDefault="0011222F" w:rsidP="0011222F">
      <w:pPr>
        <w:ind w:firstLineChars="200" w:firstLine="420"/>
        <w:rPr>
          <w:rFonts w:asciiTheme="minorEastAsia" w:hAnsiTheme="minorEastAsia"/>
        </w:rPr>
      </w:pPr>
      <w:r w:rsidRPr="003F0296">
        <w:rPr>
          <w:rFonts w:asciiTheme="minorEastAsia" w:hAnsiTheme="minorEastAsia" w:hint="eastAsia"/>
        </w:rPr>
        <w:t xml:space="preserve">3. 2020年4月7日，世界知识产权组织发布最新报告称，2019年中国通过世界知识产权组织提交58990件申请，超越美国，成为提交国际专利申请最多的国家。 </w:t>
      </w:r>
    </w:p>
    <w:p w:rsidR="0011222F" w:rsidRPr="003F0296" w:rsidRDefault="0011222F" w:rsidP="0011222F">
      <w:pPr>
        <w:pStyle w:val="14"/>
        <w:tabs>
          <w:tab w:val="left" w:pos="2127"/>
          <w:tab w:val="left" w:pos="3828"/>
          <w:tab w:val="left" w:pos="5529"/>
        </w:tabs>
        <w:spacing w:line="240" w:lineRule="auto"/>
        <w:ind w:firstLine="420"/>
        <w:rPr>
          <w:rFonts w:ascii="宋体" w:eastAsia="宋体" w:hAnsi="宋体" w:cstheme="minorEastAsia"/>
          <w:kern w:val="0"/>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2020年5月</w:t>
      </w:r>
      <w:r w:rsidRPr="003F0296">
        <w:rPr>
          <w:rFonts w:asciiTheme="minorEastAsia" w:hAnsiTheme="minorEastAsia" w:hint="eastAsia"/>
          <w:b/>
          <w:szCs w:val="21"/>
        </w:rPr>
        <w:t>：</w:t>
      </w:r>
    </w:p>
    <w:p w:rsidR="0011222F" w:rsidRPr="003F0296" w:rsidRDefault="0011222F" w:rsidP="0011222F">
      <w:pPr>
        <w:ind w:firstLineChars="201" w:firstLine="422"/>
        <w:jc w:val="left"/>
        <w:rPr>
          <w:rFonts w:asciiTheme="minorEastAsia" w:hAnsiTheme="minorEastAsia" w:cs="宋体"/>
          <w:szCs w:val="21"/>
        </w:rPr>
      </w:pPr>
      <w:r w:rsidRPr="003F0296">
        <w:rPr>
          <w:rFonts w:asciiTheme="minorEastAsia" w:hAnsiTheme="minorEastAsia" w:cs="宋体" w:hint="eastAsia"/>
          <w:szCs w:val="21"/>
        </w:rPr>
        <w:t xml:space="preserve">1.2020年5月1日出版的第9期《求是》杂志将发表国家主席习近平的重要文章《在打好精准脱贫攻坚战座谈会上的讲话》。文章强调，打好精准脱贫攻坚战是党的十九大提出的三大攻坚战之一，对如期全面建成小康社会、实现第一个百年奋斗目标具有十分重要的意义。要把提高脱贫质量放在首位，聚焦深度贫困地区，扎扎实实把脱贫攻坚战推向前进。 </w:t>
      </w:r>
    </w:p>
    <w:p w:rsidR="0011222F" w:rsidRPr="003F0296" w:rsidRDefault="0011222F" w:rsidP="0011222F">
      <w:pPr>
        <w:ind w:firstLineChars="201" w:firstLine="422"/>
        <w:jc w:val="left"/>
        <w:rPr>
          <w:rFonts w:asciiTheme="minorEastAsia" w:hAnsiTheme="minorEastAsia" w:cs="宋体"/>
          <w:szCs w:val="21"/>
        </w:rPr>
      </w:pPr>
      <w:r w:rsidRPr="003F0296">
        <w:rPr>
          <w:rFonts w:asciiTheme="minorEastAsia" w:hAnsiTheme="minorEastAsia" w:cs="宋体" w:hint="eastAsia"/>
          <w:szCs w:val="21"/>
        </w:rPr>
        <w:t>2.2020年5月1日电，近日，在珠穆朗玛峰6500米前进营地，中国移动联合华为成功完成全球海拔最高5G基站的建设及开通工作，实现珠峰峰顶5G覆盖。同时，F5G千兆光纤网络也实现了6500米的同步开通。</w:t>
      </w:r>
    </w:p>
    <w:p w:rsidR="0011222F" w:rsidRPr="003F0296" w:rsidRDefault="0011222F" w:rsidP="0011222F">
      <w:pPr>
        <w:ind w:firstLineChars="201" w:firstLine="422"/>
        <w:jc w:val="left"/>
        <w:rPr>
          <w:rFonts w:asciiTheme="minorEastAsia" w:hAnsiTheme="minorEastAsia" w:cs="宋体"/>
          <w:szCs w:val="21"/>
        </w:rPr>
      </w:pPr>
      <w:r w:rsidRPr="003F0296">
        <w:rPr>
          <w:rFonts w:asciiTheme="minorEastAsia" w:hAnsiTheme="minorEastAsia" w:cs="宋体" w:hint="eastAsia"/>
          <w:szCs w:val="21"/>
        </w:rPr>
        <w:t>3.2020年5月2日，在海拔5357米的西藏日喀则拉孜县与定日县交界处的嘉</w:t>
      </w:r>
      <w:proofErr w:type="gramStart"/>
      <w:r w:rsidRPr="003F0296">
        <w:rPr>
          <w:rFonts w:asciiTheme="minorEastAsia" w:hAnsiTheme="minorEastAsia" w:cs="宋体" w:hint="eastAsia"/>
          <w:szCs w:val="21"/>
        </w:rPr>
        <w:t>措</w:t>
      </w:r>
      <w:proofErr w:type="gramEnd"/>
      <w:r w:rsidRPr="003F0296">
        <w:rPr>
          <w:rFonts w:asciiTheme="minorEastAsia" w:hAnsiTheme="minorEastAsia" w:cs="宋体" w:hint="eastAsia"/>
          <w:szCs w:val="21"/>
        </w:rPr>
        <w:t xml:space="preserve">拉山上，世界最高500千伏输电铁塔的成功组立，标志着此举刷新了我国在世界超高压电网建设领域的新纪录。 </w:t>
      </w:r>
    </w:p>
    <w:p w:rsidR="0011222F" w:rsidRPr="003F0296" w:rsidRDefault="0011222F" w:rsidP="0011222F">
      <w:pPr>
        <w:ind w:firstLineChars="201" w:firstLine="422"/>
        <w:jc w:val="left"/>
        <w:rPr>
          <w:rFonts w:asciiTheme="minorEastAsia" w:hAnsiTheme="minorEastAsia" w:cs="宋体"/>
          <w:szCs w:val="21"/>
        </w:rPr>
      </w:pPr>
      <w:r w:rsidRPr="003F0296">
        <w:rPr>
          <w:rFonts w:asciiTheme="minorEastAsia" w:hAnsiTheme="minorEastAsia" w:cs="宋体" w:hint="eastAsia"/>
          <w:szCs w:val="21"/>
        </w:rPr>
        <w:t xml:space="preserve">4.2020年5月5日，长征五号B运载火箭首飞成功，实现空间站阶段飞行任务首战告捷，拉开了我国载人航天工程“第三步”任务序幕。长征五号B运载火箭是近地轨道运载能力大于22吨，是目前我国近地轨道运载能力最大的火箭。 </w:t>
      </w:r>
    </w:p>
    <w:p w:rsidR="0011222F" w:rsidRPr="003F0296" w:rsidRDefault="0011222F" w:rsidP="0011222F">
      <w:pPr>
        <w:ind w:firstLineChars="202" w:firstLine="424"/>
        <w:rPr>
          <w:rFonts w:ascii="宋体" w:hAnsi="宋体" w:cs="宋体"/>
          <w:kern w:val="0"/>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2020年6月</w:t>
      </w:r>
      <w:r w:rsidRPr="003F0296">
        <w:rPr>
          <w:rFonts w:asciiTheme="minorEastAsia" w:hAnsiTheme="minorEastAsia" w:hint="eastAsia"/>
          <w:b/>
          <w:szCs w:val="21"/>
        </w:rPr>
        <w:t>：</w:t>
      </w:r>
    </w:p>
    <w:p w:rsidR="0011222F" w:rsidRDefault="0011222F" w:rsidP="0011222F">
      <w:pPr>
        <w:widowControl/>
        <w:ind w:firstLineChars="200" w:firstLine="420"/>
        <w:rPr>
          <w:rFonts w:ascii="宋体" w:hAnsi="宋体" w:cs="宋体"/>
          <w:kern w:val="0"/>
          <w:szCs w:val="21"/>
        </w:rPr>
      </w:pPr>
      <w:r>
        <w:rPr>
          <w:rFonts w:ascii="宋体" w:hAnsi="宋体" w:cs="宋体" w:hint="eastAsia"/>
          <w:kern w:val="0"/>
          <w:szCs w:val="21"/>
        </w:rPr>
        <w:t>1.</w:t>
      </w:r>
      <w:r w:rsidRPr="001F719D">
        <w:rPr>
          <w:rFonts w:ascii="宋体" w:hAnsi="宋体" w:cs="宋体" w:hint="eastAsia"/>
          <w:kern w:val="0"/>
          <w:szCs w:val="21"/>
        </w:rPr>
        <w:t>2020年6月1日，中共中央、国务院印发了《海南自由贸易港建设总体方案》。文件提出2025年前重点任务要围绕贸易投资自由化便利化，在有效监管基础上，有序推进开放进程，推动各类要素便捷高效流动，形成早期收获，适时启动全岛封关运作;2035年前重点任务要进一步优化完善开放政策和相关制度安排，全面实现贸易自由便利、投资自由便利、跨境资金流动自由便利、人员进出自由便利、运输来往自由便利和数据安全有序流动，推进建设高水平自由贸易港。</w:t>
      </w:r>
    </w:p>
    <w:p w:rsidR="0011222F" w:rsidRPr="003F0296" w:rsidRDefault="0011222F" w:rsidP="0011222F">
      <w:pPr>
        <w:widowControl/>
        <w:ind w:firstLineChars="200" w:firstLine="420"/>
        <w:rPr>
          <w:rFonts w:ascii="宋体" w:hAnsi="宋体" w:cs="宋体"/>
          <w:kern w:val="0"/>
          <w:szCs w:val="21"/>
        </w:rPr>
      </w:pPr>
      <w:r>
        <w:rPr>
          <w:rFonts w:ascii="宋体" w:hAnsi="宋体" w:cs="宋体" w:hint="eastAsia"/>
          <w:kern w:val="0"/>
          <w:szCs w:val="21"/>
        </w:rPr>
        <w:t>2</w:t>
      </w:r>
      <w:r w:rsidRPr="003F0296">
        <w:rPr>
          <w:rFonts w:ascii="宋体" w:hAnsi="宋体" w:cs="宋体" w:hint="eastAsia"/>
          <w:kern w:val="0"/>
          <w:szCs w:val="21"/>
        </w:rPr>
        <w:t>.2020年6月6日，在山东日照举行的陆上赛艇极限挑战赛吹响中国体育复工复产的号角，中国赛艇领军人物张</w:t>
      </w:r>
      <w:proofErr w:type="gramStart"/>
      <w:r w:rsidRPr="003F0296">
        <w:rPr>
          <w:rFonts w:ascii="宋体" w:hAnsi="宋体" w:cs="宋体" w:hint="eastAsia"/>
          <w:kern w:val="0"/>
          <w:szCs w:val="21"/>
        </w:rPr>
        <w:t>亮挑战</w:t>
      </w:r>
      <w:proofErr w:type="gramEnd"/>
      <w:r w:rsidRPr="003F0296">
        <w:rPr>
          <w:rFonts w:ascii="宋体" w:hAnsi="宋体" w:cs="宋体" w:hint="eastAsia"/>
          <w:kern w:val="0"/>
          <w:szCs w:val="21"/>
        </w:rPr>
        <w:t>有滑轨陆上赛艇30-39岁年龄组男子马拉松世界纪录，以2小时19分20秒8大幅度刷新世界纪录。同时，这一成绩超过了目前所有陆上赛艇男子马拉松的世界纪录，张</w:t>
      </w:r>
      <w:proofErr w:type="gramStart"/>
      <w:r w:rsidRPr="003F0296">
        <w:rPr>
          <w:rFonts w:ascii="宋体" w:hAnsi="宋体" w:cs="宋体" w:hint="eastAsia"/>
          <w:kern w:val="0"/>
          <w:szCs w:val="21"/>
        </w:rPr>
        <w:t>亮成为</w:t>
      </w:r>
      <w:proofErr w:type="gramEnd"/>
      <w:r w:rsidRPr="003F0296">
        <w:rPr>
          <w:rFonts w:ascii="宋体" w:hAnsi="宋体" w:cs="宋体" w:hint="eastAsia"/>
          <w:kern w:val="0"/>
          <w:szCs w:val="21"/>
        </w:rPr>
        <w:t xml:space="preserve">全世界陆上赛艇马拉松划得最快的人。 </w:t>
      </w:r>
    </w:p>
    <w:p w:rsidR="0011222F" w:rsidRPr="003F0296" w:rsidRDefault="0011222F" w:rsidP="0011222F">
      <w:pPr>
        <w:ind w:firstLineChars="202" w:firstLine="424"/>
        <w:rPr>
          <w:rFonts w:ascii="宋体" w:hAnsi="宋体" w:cs="宋体"/>
          <w:kern w:val="0"/>
          <w:szCs w:val="21"/>
        </w:rPr>
      </w:pPr>
      <w:r>
        <w:rPr>
          <w:rFonts w:ascii="宋体" w:hAnsi="宋体" w:cs="宋体" w:hint="eastAsia"/>
          <w:kern w:val="0"/>
          <w:szCs w:val="21"/>
        </w:rPr>
        <w:t>3</w:t>
      </w:r>
      <w:r w:rsidRPr="003F0296">
        <w:rPr>
          <w:rFonts w:ascii="宋体" w:hAnsi="宋体" w:cs="宋体" w:hint="eastAsia"/>
          <w:kern w:val="0"/>
          <w:szCs w:val="21"/>
        </w:rPr>
        <w:t>.2020年6月8日电，由中国科学院沈阳自动化研究所主持研制的“海斗一号”全海深自主遥控潜水器，日前在在马里亚纳海沟实现4次万米下潜，最大下潜深度10907米，刷新了我国潜水器最大下潜深度纪录。在高精度深度探测、机械手作业、</w:t>
      </w:r>
      <w:proofErr w:type="gramStart"/>
      <w:r w:rsidRPr="003F0296">
        <w:rPr>
          <w:rFonts w:ascii="宋体" w:hAnsi="宋体" w:cs="宋体" w:hint="eastAsia"/>
          <w:kern w:val="0"/>
          <w:szCs w:val="21"/>
        </w:rPr>
        <w:t>近海底</w:t>
      </w:r>
      <w:proofErr w:type="gramEnd"/>
      <w:r w:rsidRPr="003F0296">
        <w:rPr>
          <w:rFonts w:ascii="宋体" w:hAnsi="宋体" w:cs="宋体" w:hint="eastAsia"/>
          <w:kern w:val="0"/>
          <w:szCs w:val="21"/>
        </w:rPr>
        <w:t>工作时间、声学探测与定位、声学通信作用距离及高清视频传输等方面，创造了我国潜水器领域多项第一。</w:t>
      </w:r>
    </w:p>
    <w:p w:rsidR="0011222F" w:rsidRPr="003F0296" w:rsidRDefault="0011222F" w:rsidP="0011222F">
      <w:pPr>
        <w:pStyle w:val="14"/>
        <w:tabs>
          <w:tab w:val="left" w:pos="2127"/>
          <w:tab w:val="left" w:pos="3828"/>
          <w:tab w:val="left" w:pos="5529"/>
        </w:tabs>
        <w:spacing w:line="240" w:lineRule="auto"/>
        <w:ind w:firstLine="420"/>
        <w:rPr>
          <w:rFonts w:ascii="宋体" w:eastAsia="宋体" w:hAnsi="宋体" w:cstheme="minorEastAsia"/>
          <w:kern w:val="0"/>
          <w:szCs w:val="21"/>
        </w:rPr>
      </w:pPr>
      <w:r>
        <w:rPr>
          <w:rFonts w:ascii="宋体" w:eastAsia="宋体" w:hAnsi="宋体" w:cstheme="minorEastAsia" w:hint="eastAsia"/>
          <w:kern w:val="0"/>
          <w:szCs w:val="21"/>
        </w:rPr>
        <w:t>4</w:t>
      </w:r>
      <w:r w:rsidRPr="003F0296">
        <w:rPr>
          <w:rFonts w:ascii="宋体" w:eastAsia="宋体" w:hAnsi="宋体" w:cstheme="minorEastAsia" w:hint="eastAsia"/>
          <w:kern w:val="0"/>
          <w:szCs w:val="21"/>
        </w:rPr>
        <w:t>.2020年6月11日电，由中国宇航学会推荐，经过国际宇航联合会两轮投票表决，嫦娥四号任务团队优秀代表中国探月工程总设计师吴伟仁，中国探月工程副总设计师于登云，嫦娥四号任务探测器系统总设计师孙泽洲，获得国际宇航联合会2020年度最高奖——“世界航天奖”。这也是该国际组织成立70年来首次把这一奖项授予中国航天科学家。</w:t>
      </w:r>
    </w:p>
    <w:p w:rsidR="0011222F" w:rsidRPr="003F0296" w:rsidRDefault="0011222F" w:rsidP="0011222F">
      <w:pPr>
        <w:ind w:firstLineChars="200" w:firstLine="420"/>
        <w:rPr>
          <w:rFonts w:asciiTheme="minorEastAsia" w:hAnsiTheme="minorEastAsia"/>
          <w:szCs w:val="21"/>
        </w:rPr>
      </w:pPr>
      <w:r>
        <w:rPr>
          <w:rFonts w:asciiTheme="minorEastAsia" w:hAnsiTheme="minorEastAsia" w:hint="eastAsia"/>
          <w:szCs w:val="21"/>
        </w:rPr>
        <w:t>5</w:t>
      </w:r>
      <w:r w:rsidRPr="003F0296">
        <w:rPr>
          <w:rFonts w:asciiTheme="minorEastAsia" w:hAnsiTheme="minorEastAsia" w:hint="eastAsia"/>
          <w:szCs w:val="21"/>
        </w:rPr>
        <w:t>.2020年6月18日，《中华人民共和国香港特别行政区维护国家安全法（草案）》由十三届全国人大常委会第十九次会议审议，其中，草案对防范、制止和惩治发生在香港特别</w:t>
      </w:r>
      <w:r w:rsidRPr="003F0296">
        <w:rPr>
          <w:rFonts w:asciiTheme="minorEastAsia" w:hAnsiTheme="minorEastAsia" w:hint="eastAsia"/>
          <w:szCs w:val="21"/>
        </w:rPr>
        <w:lastRenderedPageBreak/>
        <w:t>行政区的分裂国家、颠覆国家政权、恐怖活动、勾结外国或者境外势力危害国家安全等四类犯罪行为的具体构成和相应的刑事责任，</w:t>
      </w:r>
      <w:proofErr w:type="gramStart"/>
      <w:r w:rsidRPr="003F0296">
        <w:rPr>
          <w:rFonts w:asciiTheme="minorEastAsia" w:hAnsiTheme="minorEastAsia" w:hint="eastAsia"/>
          <w:szCs w:val="21"/>
        </w:rPr>
        <w:t>作出</w:t>
      </w:r>
      <w:proofErr w:type="gramEnd"/>
      <w:r w:rsidRPr="003F0296">
        <w:rPr>
          <w:rFonts w:asciiTheme="minorEastAsia" w:hAnsiTheme="minorEastAsia" w:hint="eastAsia"/>
          <w:szCs w:val="21"/>
        </w:rPr>
        <w:t>了明确规定。</w:t>
      </w:r>
    </w:p>
    <w:p w:rsidR="0011222F" w:rsidRPr="003F0296" w:rsidRDefault="0011222F" w:rsidP="0011222F">
      <w:pPr>
        <w:ind w:firstLineChars="202" w:firstLine="424"/>
        <w:rPr>
          <w:rFonts w:asciiTheme="minorEastAsia" w:hAnsiTheme="minorEastAsia"/>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2020年7月</w:t>
      </w:r>
      <w:r w:rsidRPr="003F0296">
        <w:rPr>
          <w:rFonts w:asciiTheme="minorEastAsia" w:hAnsiTheme="minorEastAsia" w:hint="eastAsia"/>
          <w:b/>
          <w:szCs w:val="21"/>
        </w:rPr>
        <w:t>：</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1. 2020年7月1日，随着世界首座</w:t>
      </w:r>
      <w:proofErr w:type="gramStart"/>
      <w:r w:rsidRPr="003F0296">
        <w:rPr>
          <w:rFonts w:asciiTheme="minorEastAsia" w:hAnsiTheme="minorEastAsia" w:hint="eastAsia"/>
          <w:szCs w:val="21"/>
        </w:rPr>
        <w:t>跨度超</w:t>
      </w:r>
      <w:proofErr w:type="gramEnd"/>
      <w:r w:rsidRPr="003F0296">
        <w:rPr>
          <w:rFonts w:asciiTheme="minorEastAsia" w:hAnsiTheme="minorEastAsia" w:hint="eastAsia"/>
          <w:szCs w:val="21"/>
        </w:rPr>
        <w:t>千米的公铁两用斜拉桥——沪苏通长江公铁大桥投入使用，世界公铁两用斜拉桥主跨迈入“千米级”时代。</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2. 2020年7月2日，香港特区政府新闻处发布消息，香港特区行政长官办公室主任陈国基已于当日下午宣誓就任香港特别行政区维护国家安全委员会秘书长。</w:t>
      </w:r>
    </w:p>
    <w:p w:rsidR="0011222F" w:rsidRPr="003F0296" w:rsidRDefault="0011222F" w:rsidP="0011222F">
      <w:pPr>
        <w:ind w:firstLineChars="202" w:firstLine="424"/>
        <w:rPr>
          <w:rFonts w:asciiTheme="minorEastAsia" w:hAnsiTheme="minorEastAsia"/>
          <w:szCs w:val="21"/>
        </w:rPr>
      </w:pPr>
      <w:r w:rsidRPr="003F0296">
        <w:rPr>
          <w:rFonts w:asciiTheme="minorEastAsia" w:hAnsiTheme="minorEastAsia" w:hint="eastAsia"/>
          <w:szCs w:val="21"/>
        </w:rPr>
        <w:t>3.2020年7月3日11时10分，我国在太原卫星发射中心用长征四号乙运载火箭成功发射高分辨率多</w:t>
      </w:r>
      <w:proofErr w:type="gramStart"/>
      <w:r w:rsidRPr="003F0296">
        <w:rPr>
          <w:rFonts w:asciiTheme="minorEastAsia" w:hAnsiTheme="minorEastAsia" w:hint="eastAsia"/>
          <w:szCs w:val="21"/>
        </w:rPr>
        <w:t>模综合</w:t>
      </w:r>
      <w:proofErr w:type="gramEnd"/>
      <w:r w:rsidRPr="003F0296">
        <w:rPr>
          <w:rFonts w:asciiTheme="minorEastAsia" w:hAnsiTheme="minorEastAsia" w:hint="eastAsia"/>
          <w:szCs w:val="21"/>
        </w:rPr>
        <w:t>成像卫星，这是我国首颗民用分辨率为亚</w:t>
      </w:r>
      <w:proofErr w:type="gramStart"/>
      <w:r w:rsidRPr="003F0296">
        <w:rPr>
          <w:rFonts w:asciiTheme="minorEastAsia" w:hAnsiTheme="minorEastAsia" w:hint="eastAsia"/>
          <w:szCs w:val="21"/>
        </w:rPr>
        <w:t>米级同时</w:t>
      </w:r>
      <w:proofErr w:type="gramEnd"/>
      <w:r w:rsidRPr="003F0296">
        <w:rPr>
          <w:rFonts w:asciiTheme="minorEastAsia" w:hAnsiTheme="minorEastAsia" w:hint="eastAsia"/>
          <w:szCs w:val="21"/>
        </w:rPr>
        <w:t xml:space="preserve">具有多种敏捷成像模式的光学遥感卫星。 </w:t>
      </w:r>
    </w:p>
    <w:p w:rsidR="0011222F" w:rsidRPr="003F0296" w:rsidRDefault="0011222F" w:rsidP="0011222F">
      <w:pPr>
        <w:ind w:firstLineChars="202" w:firstLine="424"/>
        <w:rPr>
          <w:rFonts w:asciiTheme="minorEastAsia" w:hAnsiTheme="minorEastAsia"/>
        </w:rPr>
      </w:pPr>
      <w:r w:rsidRPr="003F0296">
        <w:rPr>
          <w:rFonts w:asciiTheme="minorEastAsia" w:hAnsiTheme="minorEastAsia" w:hint="eastAsia"/>
        </w:rPr>
        <w:t>4.2020年7月7日在法国巴黎召开的联合国教科文组织执行局第209次会议，中国推荐申报的湖南湘西、甘肃张掖两处地质公园正式获批联合国教科文组织世界地质公园称号。至此，我国世界地质公园数量升至41处，占全球161处的四分之一，稳居世界首位。</w:t>
      </w:r>
    </w:p>
    <w:p w:rsidR="0011222F" w:rsidRDefault="0011222F" w:rsidP="0011222F">
      <w:pPr>
        <w:ind w:firstLineChars="202" w:firstLine="424"/>
        <w:rPr>
          <w:rFonts w:asciiTheme="minorEastAsia" w:hAnsiTheme="minorEastAsia"/>
        </w:rPr>
      </w:pPr>
      <w:r>
        <w:rPr>
          <w:rFonts w:asciiTheme="minorEastAsia" w:hAnsiTheme="minorEastAsia" w:hint="eastAsia"/>
        </w:rPr>
        <w:t>5</w:t>
      </w:r>
      <w:r w:rsidRPr="006910E7">
        <w:rPr>
          <w:rFonts w:asciiTheme="minorEastAsia" w:hAnsiTheme="minorEastAsia" w:hint="eastAsia"/>
        </w:rPr>
        <w:t>.2020年7月18日，江西省鄱阳县</w:t>
      </w:r>
      <w:proofErr w:type="gramStart"/>
      <w:r w:rsidRPr="006910E7">
        <w:rPr>
          <w:rFonts w:asciiTheme="minorEastAsia" w:hAnsiTheme="minorEastAsia" w:hint="eastAsia"/>
        </w:rPr>
        <w:t>中洲圩</w:t>
      </w:r>
      <w:proofErr w:type="gramEnd"/>
      <w:r w:rsidRPr="006910E7">
        <w:rPr>
          <w:rFonts w:asciiTheme="minorEastAsia" w:hAnsiTheme="minorEastAsia" w:hint="eastAsia"/>
        </w:rPr>
        <w:t>溃口合龙。这标志着今年入汛以来江西省三条漫决圩堤中，溃口最长、积水最深、施工环境最复杂的</w:t>
      </w:r>
      <w:proofErr w:type="gramStart"/>
      <w:r w:rsidRPr="006910E7">
        <w:rPr>
          <w:rFonts w:asciiTheme="minorEastAsia" w:hAnsiTheme="minorEastAsia" w:hint="eastAsia"/>
        </w:rPr>
        <w:t>中洲圩</w:t>
      </w:r>
      <w:proofErr w:type="gramEnd"/>
      <w:r w:rsidRPr="006910E7">
        <w:rPr>
          <w:rFonts w:asciiTheme="minorEastAsia" w:hAnsiTheme="minorEastAsia" w:hint="eastAsia"/>
        </w:rPr>
        <w:t>顺利复。</w:t>
      </w:r>
    </w:p>
    <w:p w:rsidR="0011222F" w:rsidRPr="00957097" w:rsidRDefault="0011222F" w:rsidP="0011222F">
      <w:pPr>
        <w:ind w:firstLineChars="202" w:firstLine="424"/>
        <w:rPr>
          <w:rFonts w:asciiTheme="minorEastAsia" w:hAnsiTheme="minorEastAsia"/>
        </w:rPr>
      </w:pPr>
      <w:r>
        <w:rPr>
          <w:rFonts w:asciiTheme="minorEastAsia" w:hAnsiTheme="minorEastAsia" w:hint="eastAsia"/>
        </w:rPr>
        <w:t>6.</w:t>
      </w:r>
      <w:r w:rsidRPr="00957097">
        <w:rPr>
          <w:rFonts w:asciiTheme="minorEastAsia" w:hAnsiTheme="minorEastAsia" w:hint="eastAsia"/>
        </w:rPr>
        <w:t>2020年7月20日，</w:t>
      </w:r>
      <w:proofErr w:type="gramStart"/>
      <w:r w:rsidRPr="00957097">
        <w:rPr>
          <w:rFonts w:asciiTheme="minorEastAsia" w:hAnsiTheme="minorEastAsia" w:hint="eastAsia"/>
        </w:rPr>
        <w:t>深场重子</w:t>
      </w:r>
      <w:proofErr w:type="gramEnd"/>
      <w:r w:rsidRPr="00957097">
        <w:rPr>
          <w:rFonts w:asciiTheme="minorEastAsia" w:hAnsiTheme="minorEastAsia" w:hint="eastAsia"/>
        </w:rPr>
        <w:t>声波振荡光谱巡天国际合作</w:t>
      </w:r>
      <w:proofErr w:type="gramStart"/>
      <w:r w:rsidRPr="00957097">
        <w:rPr>
          <w:rFonts w:asciiTheme="minorEastAsia" w:hAnsiTheme="minorEastAsia" w:hint="eastAsia"/>
        </w:rPr>
        <w:t>组发布</w:t>
      </w:r>
      <w:proofErr w:type="gramEnd"/>
      <w:r w:rsidRPr="00957097">
        <w:rPr>
          <w:rFonts w:asciiTheme="minorEastAsia" w:hAnsiTheme="minorEastAsia" w:hint="eastAsia"/>
        </w:rPr>
        <w:t>最新研究成果。其中包括以中国科学院国家天文台赵公博研究员、王钰婷副研究员分别为第一作者的两篇暗能量研究方面的科学论文。该研究工作在11个标准差水平证实了暗能量的存在，是迄今为止依托星系巡天得到的最强暗能量观测证据。</w:t>
      </w:r>
    </w:p>
    <w:p w:rsidR="0011222F" w:rsidRPr="00957097" w:rsidRDefault="0011222F" w:rsidP="0011222F">
      <w:pPr>
        <w:ind w:firstLineChars="202" w:firstLine="424"/>
        <w:rPr>
          <w:rFonts w:asciiTheme="minorEastAsia" w:hAnsiTheme="minorEastAsia"/>
        </w:rPr>
      </w:pPr>
      <w:r>
        <w:rPr>
          <w:rFonts w:asciiTheme="minorEastAsia" w:hAnsiTheme="minorEastAsia" w:hint="eastAsia"/>
        </w:rPr>
        <w:t>7.</w:t>
      </w:r>
      <w:r w:rsidRPr="00957097">
        <w:rPr>
          <w:rFonts w:asciiTheme="minorEastAsia" w:hAnsiTheme="minorEastAsia" w:hint="eastAsia"/>
        </w:rPr>
        <w:t xml:space="preserve">2020年7月21日电，近日，经党中央批准、国务院批复，自2021年起，将每年1月10日设立为“中国人民警察节”。 </w:t>
      </w:r>
    </w:p>
    <w:p w:rsidR="0011222F" w:rsidRPr="003962B3" w:rsidRDefault="0011222F" w:rsidP="0011222F">
      <w:pPr>
        <w:ind w:firstLineChars="200" w:firstLine="420"/>
        <w:jc w:val="left"/>
        <w:rPr>
          <w:rFonts w:asciiTheme="minorEastAsia" w:hAnsiTheme="minorEastAsia"/>
          <w:szCs w:val="21"/>
        </w:rPr>
      </w:pPr>
      <w:r>
        <w:rPr>
          <w:rFonts w:ascii="宋体" w:hAnsi="宋体" w:cstheme="minorEastAsia" w:hint="eastAsia"/>
          <w:kern w:val="0"/>
          <w:szCs w:val="21"/>
        </w:rPr>
        <w:t>8.</w:t>
      </w:r>
      <w:r w:rsidRPr="003962B3">
        <w:rPr>
          <w:rFonts w:asciiTheme="minorEastAsia" w:hAnsiTheme="minorEastAsia" w:hint="eastAsia"/>
          <w:szCs w:val="21"/>
        </w:rPr>
        <w:t>2020年7月23日12时41分，我国在中国文昌航天发射场，用长征</w:t>
      </w:r>
      <w:proofErr w:type="gramStart"/>
      <w:r w:rsidRPr="003962B3">
        <w:rPr>
          <w:rFonts w:asciiTheme="minorEastAsia" w:hAnsiTheme="minorEastAsia" w:hint="eastAsia"/>
          <w:szCs w:val="21"/>
        </w:rPr>
        <w:t>五号遥四运载火箭</w:t>
      </w:r>
      <w:proofErr w:type="gramEnd"/>
      <w:r w:rsidRPr="003962B3">
        <w:rPr>
          <w:rFonts w:asciiTheme="minorEastAsia" w:hAnsiTheme="minorEastAsia" w:hint="eastAsia"/>
          <w:szCs w:val="21"/>
        </w:rPr>
        <w:t xml:space="preserve">成功发射首次火星探测任务“天问一号”探测器，火箭飞行2000多秒后，成功将探测器送入预定轨道，迈出了我国自主开展行星探测第一步。 </w:t>
      </w:r>
    </w:p>
    <w:p w:rsidR="0011222F" w:rsidRPr="003F0296" w:rsidRDefault="0011222F" w:rsidP="0011222F">
      <w:pPr>
        <w:rPr>
          <w:rFonts w:asciiTheme="minorEastAsia" w:hAnsiTheme="minorEastAsia"/>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w:t>
      </w:r>
      <w:r>
        <w:rPr>
          <w:rFonts w:asciiTheme="minorEastAsia" w:hAnsiTheme="minorEastAsia" w:cstheme="minorEastAsia" w:hint="eastAsia"/>
          <w:b/>
          <w:szCs w:val="21"/>
        </w:rPr>
        <w:t>8</w:t>
      </w:r>
      <w:r w:rsidRPr="003F0296">
        <w:rPr>
          <w:rFonts w:asciiTheme="minorEastAsia" w:hAnsiTheme="minorEastAsia" w:cstheme="minorEastAsia" w:hint="eastAsia"/>
          <w:b/>
          <w:szCs w:val="21"/>
        </w:rPr>
        <w:t>月</w:t>
      </w:r>
      <w:r w:rsidRPr="003F0296">
        <w:rPr>
          <w:rFonts w:asciiTheme="minorEastAsia" w:hAnsiTheme="minorEastAsia" w:hint="eastAsia"/>
          <w:b/>
          <w:szCs w:val="21"/>
        </w:rPr>
        <w:t>：</w:t>
      </w:r>
    </w:p>
    <w:p w:rsidR="0011222F" w:rsidRDefault="0011222F" w:rsidP="0011222F">
      <w:pPr>
        <w:ind w:firstLineChars="200" w:firstLine="420"/>
        <w:jc w:val="left"/>
        <w:rPr>
          <w:rFonts w:ascii="宋体" w:hAnsi="宋体" w:cstheme="minorEastAsia"/>
          <w:kern w:val="0"/>
          <w:szCs w:val="21"/>
        </w:rPr>
      </w:pPr>
      <w:r>
        <w:rPr>
          <w:rFonts w:ascii="宋体" w:hAnsi="宋体" w:cstheme="minorEastAsia" w:hint="eastAsia"/>
          <w:kern w:val="0"/>
          <w:szCs w:val="21"/>
        </w:rPr>
        <w:t>1.8月2日，</w:t>
      </w:r>
      <w:r w:rsidRPr="00976F25">
        <w:rPr>
          <w:rFonts w:ascii="宋体" w:hAnsi="宋体" w:cstheme="minorEastAsia" w:hint="eastAsia"/>
          <w:kern w:val="0"/>
          <w:szCs w:val="21"/>
        </w:rPr>
        <w:t>“天问一号”探测器完成第一次轨道中途修正，继续飞向火星。截至第一次轨道修正前，“天问一号”距离地球超过300万公里。</w:t>
      </w:r>
    </w:p>
    <w:p w:rsidR="0011222F" w:rsidRDefault="0011222F" w:rsidP="0011222F">
      <w:pPr>
        <w:ind w:firstLineChars="202" w:firstLine="424"/>
        <w:rPr>
          <w:rFonts w:asciiTheme="minorEastAsia" w:hAnsiTheme="minorEastAsia"/>
        </w:rPr>
      </w:pPr>
      <w:r>
        <w:rPr>
          <w:rFonts w:asciiTheme="minorEastAsia" w:hAnsiTheme="minorEastAsia" w:hint="eastAsia"/>
        </w:rPr>
        <w:t>2.</w:t>
      </w:r>
      <w:r w:rsidRPr="000914FE">
        <w:rPr>
          <w:rFonts w:asciiTheme="minorEastAsia" w:hAnsiTheme="minorEastAsia" w:hint="eastAsia"/>
        </w:rPr>
        <w:t>6日，我国成功发射高分九号04星并送入预定轨道。高分九号04星是一颗光学遥感卫星，可用于国土普查等领域。</w:t>
      </w:r>
    </w:p>
    <w:p w:rsidR="0011222F" w:rsidRDefault="0011222F" w:rsidP="0011222F">
      <w:pPr>
        <w:ind w:firstLineChars="200" w:firstLine="420"/>
        <w:jc w:val="left"/>
        <w:rPr>
          <w:rFonts w:ascii="宋体" w:eastAsia="宋体" w:hAnsi="宋体" w:cstheme="minorEastAsia"/>
          <w:kern w:val="0"/>
          <w:szCs w:val="21"/>
        </w:rPr>
      </w:pPr>
      <w:r>
        <w:rPr>
          <w:rFonts w:ascii="宋体" w:eastAsia="宋体" w:hAnsi="宋体" w:cstheme="minorEastAsia" w:hint="eastAsia"/>
          <w:kern w:val="0"/>
          <w:szCs w:val="21"/>
        </w:rPr>
        <w:t>3.</w:t>
      </w:r>
      <w:r w:rsidRPr="00A8344A">
        <w:rPr>
          <w:rFonts w:ascii="宋体" w:eastAsia="宋体" w:hAnsi="宋体" w:cstheme="minorEastAsia" w:hint="eastAsia"/>
          <w:kern w:val="0"/>
          <w:szCs w:val="21"/>
        </w:rPr>
        <w:t>国家主席习近平11日签署主席令，授予钟南山“共和国勋章”，授予张伯礼、张定宇、陈薇(女)“人民英雄”国家荣誉称号。</w:t>
      </w:r>
    </w:p>
    <w:p w:rsidR="0011222F" w:rsidRDefault="0011222F" w:rsidP="0011222F">
      <w:pPr>
        <w:ind w:firstLineChars="200" w:firstLine="420"/>
        <w:jc w:val="left"/>
        <w:rPr>
          <w:rFonts w:ascii="宋体" w:eastAsia="宋体" w:hAnsi="宋体" w:cstheme="minorEastAsia"/>
          <w:kern w:val="0"/>
          <w:szCs w:val="21"/>
        </w:rPr>
      </w:pPr>
      <w:r>
        <w:rPr>
          <w:rFonts w:asciiTheme="minorEastAsia" w:hAnsiTheme="minorEastAsia" w:cs="宋体" w:hint="eastAsia"/>
          <w:szCs w:val="21"/>
        </w:rPr>
        <w:t>4.</w:t>
      </w:r>
      <w:r w:rsidRPr="003803F6">
        <w:rPr>
          <w:rFonts w:asciiTheme="minorEastAsia" w:hAnsiTheme="minorEastAsia" w:cs="宋体" w:hint="eastAsia"/>
          <w:szCs w:val="21"/>
        </w:rPr>
        <w:t>8月23日，</w:t>
      </w:r>
      <w:r>
        <w:rPr>
          <w:rFonts w:asciiTheme="minorEastAsia" w:hAnsiTheme="minorEastAsia" w:cs="宋体" w:hint="eastAsia"/>
          <w:szCs w:val="21"/>
        </w:rPr>
        <w:t>我国在酒泉卫星发射中心用长征二号丁运载火箭，成功将高分九号05星送入预定轨道，分辨率可达亚米级，应用于防灾减灾等领域。</w:t>
      </w:r>
    </w:p>
    <w:p w:rsidR="0011222F" w:rsidRDefault="0011222F" w:rsidP="0011222F">
      <w:pPr>
        <w:ind w:firstLineChars="200" w:firstLine="420"/>
        <w:jc w:val="left"/>
        <w:rPr>
          <w:rFonts w:ascii="宋体" w:eastAsia="宋体" w:hAnsi="宋体" w:cstheme="minorEastAsia"/>
          <w:kern w:val="0"/>
          <w:szCs w:val="21"/>
        </w:rPr>
      </w:pPr>
      <w:r>
        <w:rPr>
          <w:rFonts w:ascii="宋体" w:eastAsia="宋体" w:hAnsi="宋体" w:cstheme="minorEastAsia" w:hint="eastAsia"/>
          <w:kern w:val="0"/>
          <w:szCs w:val="21"/>
        </w:rPr>
        <w:t>5.</w:t>
      </w:r>
      <w:r w:rsidRPr="002C1251">
        <w:rPr>
          <w:rFonts w:ascii="宋体" w:eastAsia="宋体" w:hAnsi="宋体" w:cstheme="minorEastAsia" w:hint="eastAsia"/>
          <w:kern w:val="0"/>
          <w:szCs w:val="21"/>
        </w:rPr>
        <w:t>8月31日，中央宣传部以</w:t>
      </w:r>
      <w:proofErr w:type="gramStart"/>
      <w:r w:rsidRPr="002C1251">
        <w:rPr>
          <w:rFonts w:ascii="宋体" w:eastAsia="宋体" w:hAnsi="宋体" w:cstheme="minorEastAsia" w:hint="eastAsia"/>
          <w:kern w:val="0"/>
          <w:szCs w:val="21"/>
        </w:rPr>
        <w:t>云发布</w:t>
      </w:r>
      <w:proofErr w:type="gramEnd"/>
      <w:r w:rsidRPr="002C1251">
        <w:rPr>
          <w:rFonts w:ascii="宋体" w:eastAsia="宋体" w:hAnsi="宋体" w:cstheme="minorEastAsia" w:hint="eastAsia"/>
          <w:kern w:val="0"/>
          <w:szCs w:val="21"/>
        </w:rPr>
        <w:t>的方式，向全社会发布了江西省九江市消防救援支队的先进事迹，授予他们“时代楷模”称号</w:t>
      </w:r>
      <w:r>
        <w:rPr>
          <w:rFonts w:ascii="宋体" w:eastAsia="宋体" w:hAnsi="宋体" w:cstheme="minorEastAsia" w:hint="eastAsia"/>
          <w:kern w:val="0"/>
          <w:szCs w:val="21"/>
        </w:rPr>
        <w:t>。</w:t>
      </w:r>
    </w:p>
    <w:p w:rsidR="0011222F" w:rsidRDefault="0011222F" w:rsidP="0011222F">
      <w:pPr>
        <w:ind w:firstLineChars="200" w:firstLine="420"/>
        <w:jc w:val="left"/>
        <w:rPr>
          <w:rFonts w:ascii="宋体" w:eastAsia="宋体" w:hAnsi="宋体" w:cstheme="minorEastAsia"/>
          <w:kern w:val="0"/>
          <w:szCs w:val="21"/>
        </w:rPr>
      </w:pPr>
    </w:p>
    <w:p w:rsidR="0011222F" w:rsidRPr="003F0296" w:rsidRDefault="0011222F" w:rsidP="0011222F">
      <w:pPr>
        <w:ind w:firstLineChars="202" w:firstLine="426"/>
        <w:rPr>
          <w:rFonts w:asciiTheme="minorEastAsia" w:hAnsiTheme="minorEastAsia"/>
          <w:b/>
          <w:szCs w:val="21"/>
        </w:rPr>
      </w:pPr>
      <w:r w:rsidRPr="003F0296">
        <w:rPr>
          <w:rFonts w:asciiTheme="minorEastAsia" w:hAnsiTheme="minorEastAsia" w:cstheme="minorEastAsia" w:hint="eastAsia"/>
          <w:b/>
          <w:szCs w:val="21"/>
        </w:rPr>
        <w:t>2020年</w:t>
      </w:r>
      <w:r>
        <w:rPr>
          <w:rFonts w:asciiTheme="minorEastAsia" w:hAnsiTheme="minorEastAsia" w:cstheme="minorEastAsia" w:hint="eastAsia"/>
          <w:b/>
          <w:szCs w:val="21"/>
        </w:rPr>
        <w:t>9</w:t>
      </w:r>
      <w:r w:rsidRPr="003F0296">
        <w:rPr>
          <w:rFonts w:asciiTheme="minorEastAsia" w:hAnsiTheme="minorEastAsia" w:cstheme="minorEastAsia" w:hint="eastAsia"/>
          <w:b/>
          <w:szCs w:val="21"/>
        </w:rPr>
        <w:t>月</w:t>
      </w:r>
      <w:r w:rsidRPr="003F0296">
        <w:rPr>
          <w:rFonts w:asciiTheme="minorEastAsia" w:hAnsiTheme="minorEastAsia" w:hint="eastAsia"/>
          <w:b/>
          <w:szCs w:val="21"/>
        </w:rPr>
        <w:t>：</w:t>
      </w:r>
    </w:p>
    <w:p w:rsidR="0011222F" w:rsidRPr="009B68D8" w:rsidRDefault="0011222F" w:rsidP="0011222F">
      <w:pPr>
        <w:ind w:firstLineChars="200" w:firstLine="420"/>
        <w:jc w:val="left"/>
        <w:rPr>
          <w:rFonts w:asciiTheme="minorEastAsia" w:hAnsiTheme="minorEastAsia" w:cstheme="minorEastAsia"/>
          <w:kern w:val="0"/>
          <w:szCs w:val="21"/>
        </w:rPr>
      </w:pPr>
      <w:r w:rsidRPr="009B68D8">
        <w:rPr>
          <w:rFonts w:asciiTheme="minorEastAsia" w:hAnsiTheme="minorEastAsia" w:cstheme="minorEastAsia" w:hint="eastAsia"/>
          <w:kern w:val="0"/>
          <w:szCs w:val="21"/>
        </w:rPr>
        <w:t>1.9月起，国家市场监管总局等16个部门联合开展2020年全国“质量月”活动，主题为“建设质量强国 决胜全面小康”。全国“质量月”活动坚持以质量促进发展活力、以质量增进人民福祉。各地将围绕活动主题，线上线下结合开展丰富多样的活动。</w:t>
      </w:r>
    </w:p>
    <w:p w:rsidR="0011222F" w:rsidRPr="009B68D8" w:rsidRDefault="0011222F" w:rsidP="0011222F">
      <w:pPr>
        <w:ind w:firstLineChars="200" w:firstLine="420"/>
        <w:jc w:val="left"/>
        <w:rPr>
          <w:rFonts w:asciiTheme="minorEastAsia" w:hAnsiTheme="minorEastAsia" w:cstheme="minorEastAsia"/>
          <w:kern w:val="0"/>
          <w:szCs w:val="21"/>
        </w:rPr>
      </w:pPr>
      <w:r>
        <w:rPr>
          <w:rFonts w:asciiTheme="minorEastAsia" w:hAnsiTheme="minorEastAsia" w:cstheme="minorEastAsia" w:hint="eastAsia"/>
          <w:kern w:val="0"/>
          <w:szCs w:val="21"/>
        </w:rPr>
        <w:t>2</w:t>
      </w:r>
      <w:r w:rsidRPr="009B68D8">
        <w:rPr>
          <w:rFonts w:asciiTheme="minorEastAsia" w:hAnsiTheme="minorEastAsia" w:cstheme="minorEastAsia" w:hint="eastAsia"/>
          <w:kern w:val="0"/>
          <w:szCs w:val="21"/>
        </w:rPr>
        <w:t>.2020年9月1日，广西平南三桥桥面格子梁顺利合龙。至此，大桥15000吨的主体钢结构全部安装完成，主桥南北实现贯通，预计年底建成通车，建成通车后将为世界最大跨</w:t>
      </w:r>
      <w:r w:rsidRPr="009B68D8">
        <w:rPr>
          <w:rFonts w:asciiTheme="minorEastAsia" w:hAnsiTheme="minorEastAsia" w:cstheme="minorEastAsia" w:hint="eastAsia"/>
          <w:kern w:val="0"/>
          <w:szCs w:val="21"/>
        </w:rPr>
        <w:lastRenderedPageBreak/>
        <w:t>径拱桥。</w:t>
      </w:r>
    </w:p>
    <w:p w:rsidR="0011222F" w:rsidRPr="009B68D8" w:rsidRDefault="0011222F" w:rsidP="0011222F">
      <w:pPr>
        <w:ind w:firstLineChars="200" w:firstLine="420"/>
        <w:jc w:val="left"/>
        <w:rPr>
          <w:rFonts w:asciiTheme="minorEastAsia" w:hAnsiTheme="minorEastAsia" w:cstheme="minorEastAsia"/>
          <w:kern w:val="0"/>
          <w:szCs w:val="21"/>
        </w:rPr>
      </w:pPr>
      <w:r>
        <w:rPr>
          <w:rFonts w:asciiTheme="minorEastAsia" w:hAnsiTheme="minorEastAsia" w:cstheme="minorEastAsia" w:hint="eastAsia"/>
          <w:kern w:val="0"/>
          <w:szCs w:val="21"/>
        </w:rPr>
        <w:t>3</w:t>
      </w:r>
      <w:r w:rsidRPr="009B68D8">
        <w:rPr>
          <w:rFonts w:asciiTheme="minorEastAsia" w:hAnsiTheme="minorEastAsia" w:cstheme="minorEastAsia" w:hint="eastAsia"/>
          <w:kern w:val="0"/>
          <w:szCs w:val="21"/>
        </w:rPr>
        <w:t>.2020年9月2日电，浙江大学联合之江实验室9月1日在杭州发布一款包含1.2亿脉冲神经元、近亿神经突触的类脑计算机。本次成果是将792颗我国自主产权的达尔文2代类</w:t>
      </w:r>
      <w:proofErr w:type="gramStart"/>
      <w:r w:rsidRPr="009B68D8">
        <w:rPr>
          <w:rFonts w:asciiTheme="minorEastAsia" w:hAnsiTheme="minorEastAsia" w:cstheme="minorEastAsia" w:hint="eastAsia"/>
          <w:kern w:val="0"/>
          <w:szCs w:val="21"/>
        </w:rPr>
        <w:t>脑计算</w:t>
      </w:r>
      <w:proofErr w:type="gramEnd"/>
      <w:r w:rsidRPr="009B68D8">
        <w:rPr>
          <w:rFonts w:asciiTheme="minorEastAsia" w:hAnsiTheme="minorEastAsia" w:cstheme="minorEastAsia" w:hint="eastAsia"/>
          <w:kern w:val="0"/>
          <w:szCs w:val="21"/>
        </w:rPr>
        <w:t>芯片集成在3台1.6米高的标准服务器机箱中，</w:t>
      </w:r>
      <w:proofErr w:type="gramStart"/>
      <w:r w:rsidRPr="009B68D8">
        <w:rPr>
          <w:rFonts w:asciiTheme="minorEastAsia" w:hAnsiTheme="minorEastAsia" w:cstheme="minorEastAsia" w:hint="eastAsia"/>
          <w:kern w:val="0"/>
          <w:szCs w:val="21"/>
        </w:rPr>
        <w:t>形成台机架</w:t>
      </w:r>
      <w:proofErr w:type="gramEnd"/>
      <w:r w:rsidRPr="009B68D8">
        <w:rPr>
          <w:rFonts w:asciiTheme="minorEastAsia" w:hAnsiTheme="minorEastAsia" w:cstheme="minorEastAsia" w:hint="eastAsia"/>
          <w:kern w:val="0"/>
          <w:szCs w:val="21"/>
        </w:rPr>
        <w:t>式类脑计算机神经元数量规模相当于小鼠大脑。</w:t>
      </w:r>
    </w:p>
    <w:p w:rsidR="0011222F" w:rsidRPr="009B68D8" w:rsidRDefault="0011222F" w:rsidP="0011222F">
      <w:pPr>
        <w:ind w:firstLineChars="200" w:firstLine="420"/>
        <w:jc w:val="left"/>
        <w:rPr>
          <w:rFonts w:asciiTheme="minorEastAsia" w:hAnsiTheme="minorEastAsia" w:cstheme="minorEastAsia"/>
          <w:kern w:val="0"/>
          <w:szCs w:val="21"/>
        </w:rPr>
      </w:pPr>
      <w:r>
        <w:rPr>
          <w:rFonts w:asciiTheme="minorEastAsia" w:hAnsiTheme="minorEastAsia" w:hint="eastAsia"/>
          <w:color w:val="333333"/>
          <w:szCs w:val="21"/>
          <w:shd w:val="clear" w:color="auto" w:fill="FFFFFF"/>
        </w:rPr>
        <w:t>4.</w:t>
      </w:r>
      <w:r w:rsidRPr="009B68D8">
        <w:rPr>
          <w:rFonts w:asciiTheme="minorEastAsia" w:hAnsiTheme="minorEastAsia" w:hint="eastAsia"/>
          <w:color w:val="333333"/>
          <w:szCs w:val="21"/>
          <w:shd w:val="clear" w:color="auto" w:fill="FFFFFF"/>
        </w:rPr>
        <w:t>9月3日是中国人民抗日战争暨世界反法西斯战争胜利75周年纪念日。习近平等党和国家领导人同首都各界代表一起，在中国人民抗日战争纪念馆向抗战烈士敬献花篮。</w:t>
      </w:r>
    </w:p>
    <w:p w:rsidR="0011222F" w:rsidRPr="009B68D8" w:rsidRDefault="0011222F" w:rsidP="0011222F">
      <w:pPr>
        <w:ind w:firstLineChars="200" w:firstLine="420"/>
        <w:jc w:val="left"/>
        <w:rPr>
          <w:rFonts w:asciiTheme="minorEastAsia" w:hAnsiTheme="minorEastAsia" w:cstheme="minorEastAsia"/>
          <w:kern w:val="0"/>
          <w:szCs w:val="21"/>
        </w:rPr>
      </w:pPr>
      <w:r>
        <w:rPr>
          <w:rFonts w:asciiTheme="minorEastAsia" w:hAnsiTheme="minorEastAsia" w:cstheme="minorEastAsia" w:hint="eastAsia"/>
          <w:kern w:val="0"/>
          <w:szCs w:val="21"/>
        </w:rPr>
        <w:t>5</w:t>
      </w:r>
      <w:r w:rsidRPr="009B68D8">
        <w:rPr>
          <w:rFonts w:asciiTheme="minorEastAsia" w:hAnsiTheme="minorEastAsia" w:cstheme="minorEastAsia" w:hint="eastAsia"/>
          <w:kern w:val="0"/>
          <w:szCs w:val="21"/>
        </w:rPr>
        <w:t>.2020年9月4日，中国科学院高能物理研究所表示，慧眼(HXMT)卫星团队通过对X射线吸积脉冲星GRO J008 - 57的详细观测，采用直接测量的方法得到该脉冲星表面磁场强度为约10亿特斯拉，这是迄今为止，人类直接且非常可靠地测到的宇宙中的最强磁场。</w:t>
      </w:r>
    </w:p>
    <w:p w:rsidR="0011222F" w:rsidRDefault="0011222F" w:rsidP="0011222F">
      <w:pPr>
        <w:ind w:firstLineChars="200" w:firstLine="420"/>
        <w:jc w:val="left"/>
        <w:rPr>
          <w:rFonts w:asciiTheme="minorEastAsia" w:hAnsiTheme="minorEastAsia" w:cstheme="minorEastAsia"/>
          <w:kern w:val="0"/>
          <w:szCs w:val="21"/>
        </w:rPr>
      </w:pPr>
      <w:r>
        <w:rPr>
          <w:rFonts w:asciiTheme="minorEastAsia" w:hAnsiTheme="minorEastAsia" w:cstheme="minorEastAsia" w:hint="eastAsia"/>
          <w:kern w:val="0"/>
          <w:szCs w:val="21"/>
        </w:rPr>
        <w:t>6</w:t>
      </w:r>
      <w:r w:rsidRPr="009B68D8">
        <w:rPr>
          <w:rFonts w:asciiTheme="minorEastAsia" w:hAnsiTheme="minorEastAsia" w:cstheme="minorEastAsia" w:hint="eastAsia"/>
          <w:kern w:val="0"/>
          <w:szCs w:val="21"/>
        </w:rPr>
        <w:t>.2020年9月6日电，我国在酒泉卫星发射中心成功发射的可重复使用航天器，在轨飞行2天后，于9月6日成功返回预定着陆场。这次试验的圆满成功，标志着我国可重复使用航天器。</w:t>
      </w:r>
    </w:p>
    <w:p w:rsidR="0011222F" w:rsidRDefault="0011222F" w:rsidP="0011222F">
      <w:pPr>
        <w:ind w:firstLineChars="200" w:firstLine="420"/>
        <w:jc w:val="left"/>
        <w:rPr>
          <w:rFonts w:asciiTheme="minorEastAsia" w:hAnsiTheme="minorEastAsia" w:cstheme="minorEastAsia"/>
          <w:kern w:val="0"/>
          <w:szCs w:val="21"/>
        </w:rPr>
      </w:pPr>
      <w:r>
        <w:rPr>
          <w:rFonts w:asciiTheme="minorEastAsia" w:hAnsiTheme="minorEastAsia" w:cstheme="minorEastAsia" w:hint="eastAsia"/>
          <w:kern w:val="0"/>
          <w:szCs w:val="21"/>
        </w:rPr>
        <w:t>7.</w:t>
      </w:r>
      <w:r w:rsidRPr="00685B6B">
        <w:rPr>
          <w:rFonts w:asciiTheme="minorEastAsia" w:hAnsiTheme="minorEastAsia" w:cstheme="minorEastAsia" w:hint="eastAsia"/>
          <w:kern w:val="0"/>
          <w:szCs w:val="21"/>
        </w:rPr>
        <w:t>全国抗击新冠肺炎疫情表彰大会于9月8日上午10时在北京人民大会堂隆重举行。中共中央总书记、国家主席、中央军委主席习近平向国家勋章和国家荣誉称号获得者</w:t>
      </w:r>
      <w:proofErr w:type="gramStart"/>
      <w:r w:rsidRPr="00685B6B">
        <w:rPr>
          <w:rFonts w:asciiTheme="minorEastAsia" w:hAnsiTheme="minorEastAsia" w:cstheme="minorEastAsia" w:hint="eastAsia"/>
          <w:kern w:val="0"/>
          <w:szCs w:val="21"/>
        </w:rPr>
        <w:t>颁</w:t>
      </w:r>
      <w:proofErr w:type="gramEnd"/>
      <w:r w:rsidRPr="00685B6B">
        <w:rPr>
          <w:rFonts w:asciiTheme="minorEastAsia" w:hAnsiTheme="minorEastAsia" w:cstheme="minorEastAsia" w:hint="eastAsia"/>
          <w:kern w:val="0"/>
          <w:szCs w:val="21"/>
        </w:rPr>
        <w:t>授勋章奖章并发表重要讲话。习近平在全国抗击新冠肺炎疫情表彰大会上发表重要讲话。他指出，在过去8个多月时间里，我们党团结带领全国各族人民，进行了一场惊心动魄的抗</w:t>
      </w:r>
      <w:proofErr w:type="gramStart"/>
      <w:r w:rsidRPr="00685B6B">
        <w:rPr>
          <w:rFonts w:asciiTheme="minorEastAsia" w:hAnsiTheme="minorEastAsia" w:cstheme="minorEastAsia" w:hint="eastAsia"/>
          <w:kern w:val="0"/>
          <w:szCs w:val="21"/>
        </w:rPr>
        <w:t>疫</w:t>
      </w:r>
      <w:proofErr w:type="gramEnd"/>
      <w:r w:rsidRPr="00685B6B">
        <w:rPr>
          <w:rFonts w:asciiTheme="minorEastAsia" w:hAnsiTheme="minorEastAsia" w:cstheme="minorEastAsia" w:hint="eastAsia"/>
          <w:kern w:val="0"/>
          <w:szCs w:val="21"/>
        </w:rPr>
        <w:t>大战，经受了一场艰苦卓绝的历史大考，付出巨大努力，取得抗击新冠肺炎疫情斗争重大战略成果，创造了人类同疾病斗争史上又一个英勇壮举!</w:t>
      </w:r>
    </w:p>
    <w:p w:rsidR="0011222F" w:rsidRPr="0011222F" w:rsidRDefault="0011222F" w:rsidP="0011222F">
      <w:pPr>
        <w:widowControl/>
        <w:ind w:firstLineChars="200" w:firstLine="420"/>
        <w:rPr>
          <w:rFonts w:ascii="宋体" w:eastAsia="宋体" w:hAnsi="宋体" w:cs="宋体"/>
          <w:kern w:val="0"/>
          <w:szCs w:val="21"/>
        </w:rPr>
      </w:pPr>
    </w:p>
    <w:p w:rsidR="0011222F" w:rsidRPr="0011222F" w:rsidRDefault="005F7B5F" w:rsidP="0011222F">
      <w:pPr>
        <w:jc w:val="center"/>
        <w:rPr>
          <w:rFonts w:asciiTheme="minorEastAsia" w:hAnsiTheme="minorEastAsia"/>
          <w:b/>
          <w:sz w:val="28"/>
          <w:szCs w:val="28"/>
        </w:rPr>
      </w:pPr>
      <w:r w:rsidRPr="005F7B5F">
        <w:rPr>
          <w:rFonts w:asciiTheme="minorEastAsia" w:hAnsiTheme="minorEastAsia" w:hint="eastAsia"/>
          <w:b/>
          <w:sz w:val="28"/>
          <w:szCs w:val="28"/>
        </w:rPr>
        <w:t>道路交通安全管理法律法规</w:t>
      </w:r>
    </w:p>
    <w:p w:rsidR="0011222F" w:rsidRPr="00A2008F" w:rsidRDefault="0011222F" w:rsidP="0011222F">
      <w:pPr>
        <w:ind w:firstLineChars="201" w:firstLine="484"/>
        <w:jc w:val="left"/>
        <w:rPr>
          <w:rFonts w:asciiTheme="minorEastAsia" w:hAnsiTheme="minorEastAsia"/>
          <w:szCs w:val="21"/>
        </w:rPr>
      </w:pPr>
      <w:r w:rsidRPr="00D8387E">
        <w:rPr>
          <w:rFonts w:asciiTheme="minorEastAsia" w:hAnsiTheme="minorEastAsia" w:hint="eastAsia"/>
          <w:b/>
          <w:sz w:val="24"/>
          <w:szCs w:val="24"/>
          <w:bdr w:val="single" w:sz="4" w:space="0" w:color="auto"/>
        </w:rPr>
        <w:t>点拨</w:t>
      </w:r>
      <w:r>
        <w:rPr>
          <w:rFonts w:ascii="楷体" w:eastAsia="楷体" w:hAnsi="楷体" w:hint="eastAsia"/>
        </w:rPr>
        <w:t>本处主要以道路交通安全法识记为主，</w:t>
      </w:r>
      <w:r w:rsidRPr="00D771AC">
        <w:rPr>
          <w:rFonts w:ascii="楷体" w:eastAsia="楷体" w:hAnsi="楷体" w:hint="eastAsia"/>
        </w:rPr>
        <w:t>更多内容</w:t>
      </w:r>
      <w:proofErr w:type="gramStart"/>
      <w:r w:rsidRPr="00D771AC">
        <w:rPr>
          <w:rFonts w:ascii="楷体" w:eastAsia="楷体" w:hAnsi="楷体" w:hint="eastAsia"/>
        </w:rPr>
        <w:t>见相关</w:t>
      </w:r>
      <w:proofErr w:type="gramEnd"/>
      <w:r w:rsidRPr="00D771AC">
        <w:rPr>
          <w:rFonts w:ascii="楷体" w:eastAsia="楷体" w:hAnsi="楷体" w:hint="eastAsia"/>
        </w:rPr>
        <w:t>法律法规</w:t>
      </w:r>
      <w:r>
        <w:rPr>
          <w:rFonts w:ascii="楷体" w:eastAsia="楷体" w:hAnsi="楷体" w:hint="eastAsia"/>
        </w:rPr>
        <w:t>，</w:t>
      </w:r>
      <w:r w:rsidRPr="00D771AC">
        <w:rPr>
          <w:rFonts w:ascii="楷体" w:eastAsia="楷体" w:hAnsi="楷体" w:hint="eastAsia"/>
        </w:rPr>
        <w:t>建议备考多根据具体工作岗位，选择性地记忆相关内容，如道路安全工作的原则、交通事故的处理等。</w:t>
      </w:r>
    </w:p>
    <w:p w:rsidR="0011222F" w:rsidRDefault="0011222F" w:rsidP="0011222F">
      <w:pPr>
        <w:ind w:firstLineChars="200" w:firstLine="482"/>
        <w:jc w:val="left"/>
        <w:rPr>
          <w:rFonts w:asciiTheme="minorEastAsia" w:hAnsiTheme="minorEastAsia" w:hint="eastAsia"/>
          <w:b/>
          <w:sz w:val="24"/>
          <w:szCs w:val="24"/>
          <w:bdr w:val="single" w:sz="4" w:space="0" w:color="auto"/>
        </w:rPr>
      </w:pPr>
      <w:r>
        <w:rPr>
          <w:rFonts w:asciiTheme="minorEastAsia" w:hAnsiTheme="minorEastAsia" w:hint="eastAsia"/>
          <w:b/>
          <w:sz w:val="24"/>
          <w:szCs w:val="24"/>
          <w:bdr w:val="single" w:sz="4" w:space="0" w:color="auto"/>
        </w:rPr>
        <w:t>知识速学</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★道路交通安全工作，应当遵循依法管理、方便群众的原则，保障道路交通有序、安全、畅通。</w:t>
      </w:r>
    </w:p>
    <w:p w:rsidR="0011222F" w:rsidRDefault="0011222F" w:rsidP="0011222F">
      <w:pPr>
        <w:ind w:firstLineChars="200" w:firstLine="420"/>
        <w:jc w:val="left"/>
        <w:rPr>
          <w:rFonts w:ascii="宋体" w:hAnsi="宋体"/>
          <w:szCs w:val="21"/>
        </w:rPr>
      </w:pPr>
      <w:r>
        <w:rPr>
          <w:rFonts w:ascii="宋体" w:hAnsi="宋体" w:hint="eastAsia"/>
          <w:szCs w:val="21"/>
        </w:rPr>
        <w:t>★国务院公安部门负责全国道路交通安全管理工作。县级以上地方各级人民政府公安机关交通管理部门负责本行政区域内的道路交通安全管理工作。</w:t>
      </w:r>
    </w:p>
    <w:p w:rsidR="0011222F" w:rsidRDefault="0011222F" w:rsidP="0011222F">
      <w:pPr>
        <w:ind w:firstLineChars="200" w:firstLine="420"/>
        <w:jc w:val="left"/>
        <w:rPr>
          <w:rFonts w:asciiTheme="minorEastAsia" w:hAnsiTheme="minorEastAsia"/>
          <w:szCs w:val="21"/>
        </w:rPr>
      </w:pPr>
      <w:r>
        <w:rPr>
          <w:rFonts w:ascii="宋体" w:hAnsi="宋体" w:hint="eastAsia"/>
          <w:szCs w:val="21"/>
        </w:rPr>
        <w:t>县级以上各级人民政府交通、建设管理部门依据各自职责，负责有关的道路交通工作。</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★国家对机动车实行登记制度。机动车经公安机关交通管理部门登记后，方可上道路行驶。尚未登记的机动车，需要临时</w:t>
      </w:r>
      <w:proofErr w:type="gramStart"/>
      <w:r>
        <w:rPr>
          <w:rFonts w:asciiTheme="minorEastAsia" w:hAnsiTheme="minorEastAsia" w:hint="eastAsia"/>
          <w:szCs w:val="21"/>
        </w:rPr>
        <w:t>上道路</w:t>
      </w:r>
      <w:proofErr w:type="gramEnd"/>
      <w:r>
        <w:rPr>
          <w:rFonts w:asciiTheme="minorEastAsia" w:hAnsiTheme="minorEastAsia" w:hint="eastAsia"/>
          <w:szCs w:val="21"/>
        </w:rPr>
        <w:t>行驶的，应当取得临时通行牌证。</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★驾驶人应当按照驾驶证载明的准驾车型驾驶机动车；驾驶机动车时，应当随身携带机动车驾驶证。</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公安机关交通管理部门对机动车驾驶人违反道路交通安全法律、法规的行为，除依法给予行政处罚外，实行累积记分制度。公安机关交通管理部门对累积记分达到规定分值的机动车驾驶人，扣留机动车驾驶证，对其进行道路交通安全法律、法规教育，重新考试；考试合格的，发还其机动车驾驶证。</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★交通信号包括交通信号灯、交通标志、交通标线和交通警察的指挥。</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★铁路与道路平面交叉的道口，应当设置警示灯、警示标志或者安全防护设施。无人看守的铁路道口，应当在距道口一定距离处设置警示标志。</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★机动车通过交叉路口，应当按照交通信号灯、交通标志、交通标线或者交通警察的指</w:t>
      </w:r>
      <w:r>
        <w:rPr>
          <w:rFonts w:asciiTheme="minorEastAsia" w:hAnsiTheme="minorEastAsia" w:hint="eastAsia"/>
          <w:szCs w:val="21"/>
        </w:rPr>
        <w:lastRenderedPageBreak/>
        <w:t>挥通过；通过没有交通信号灯、交通标志、交通标线或者交通警察指挥的交叉路口时，应当减速慢行，并让行人和优先通行的车辆先行。</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★残疾人机动轮椅车、电动自行车在非机动车道内行驶时，最高时速不得超过十五公里。</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★行人、非机动车、拖拉机、轮式专用机械车、铰接式客车、全挂拖斗车以及其他设计最高时速低于七十公里的机动车，不得进入高速公路。高速公路限速标志标明的最高时速不得超过一百二十公里。</w:t>
      </w:r>
    </w:p>
    <w:p w:rsidR="0011222F" w:rsidRDefault="0011222F" w:rsidP="0011222F">
      <w:pPr>
        <w:ind w:firstLineChars="200" w:firstLine="420"/>
        <w:jc w:val="left"/>
        <w:rPr>
          <w:rFonts w:ascii="宋体" w:hAnsi="宋体"/>
          <w:szCs w:val="21"/>
        </w:rPr>
      </w:pPr>
      <w:r>
        <w:rPr>
          <w:rFonts w:ascii="宋体" w:hAnsi="宋体" w:hint="eastAsia"/>
          <w:szCs w:val="21"/>
        </w:rPr>
        <w:t>★交通警察调查处理道路交通安全违法行为和交通事故，有下列情形之一的，应当回避：</w:t>
      </w:r>
    </w:p>
    <w:p w:rsidR="0011222F" w:rsidRDefault="0011222F" w:rsidP="0011222F">
      <w:pPr>
        <w:ind w:firstLineChars="200" w:firstLine="420"/>
        <w:jc w:val="left"/>
        <w:rPr>
          <w:rFonts w:ascii="宋体" w:hAnsi="宋体"/>
          <w:szCs w:val="21"/>
        </w:rPr>
      </w:pPr>
      <w:r>
        <w:rPr>
          <w:rFonts w:ascii="宋体" w:hAnsi="宋体" w:hint="eastAsia"/>
          <w:szCs w:val="21"/>
        </w:rPr>
        <w:t>1.是本案的当事人或者当事人的近亲属；</w:t>
      </w:r>
    </w:p>
    <w:p w:rsidR="0011222F" w:rsidRDefault="0011222F" w:rsidP="0011222F">
      <w:pPr>
        <w:ind w:firstLineChars="200" w:firstLine="420"/>
        <w:jc w:val="left"/>
        <w:rPr>
          <w:rFonts w:ascii="宋体" w:hAnsi="宋体"/>
          <w:szCs w:val="21"/>
        </w:rPr>
      </w:pPr>
      <w:r>
        <w:rPr>
          <w:rFonts w:ascii="宋体" w:hAnsi="宋体" w:hint="eastAsia"/>
          <w:szCs w:val="21"/>
        </w:rPr>
        <w:t>2.本人或者其近亲属与本案有利害关系；</w:t>
      </w:r>
    </w:p>
    <w:p w:rsidR="0011222F" w:rsidRDefault="0011222F" w:rsidP="0011222F">
      <w:pPr>
        <w:ind w:firstLineChars="200" w:firstLine="420"/>
        <w:jc w:val="left"/>
        <w:rPr>
          <w:rFonts w:asciiTheme="minorEastAsia" w:hAnsiTheme="minorEastAsia"/>
          <w:szCs w:val="21"/>
        </w:rPr>
      </w:pPr>
      <w:r>
        <w:rPr>
          <w:rFonts w:ascii="宋体" w:hAnsi="宋体" w:hint="eastAsia"/>
          <w:szCs w:val="21"/>
        </w:rPr>
        <w:t>3.与本案当事人有其他关系，可能影响案件的公正处理。</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★对交通事故损害赔偿的争议，当事人可以请求公安机关交通管理部门调解，也可以直接向人民法院提起民事诉讼。</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★对道路交通安全违法行为的处罚种类包括：警告、罚款、暂扣或者吊销机动车驾驶证、拘留。</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★行人、乘车人、非机动车驾驶人违反道路交通安全法律、法规关于道路通行规定的，处警告或者五元以上五十元以下罚款；非机动车驾驶人拒绝接受罚款处罚的，可以扣留其非机动车。</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饮酒后驾驶机动车的，处暂扣六个月机动车驾驶证，并处一千元以上二千元以下罚款。因饮酒后驾驶机动车被处罚，再次饮酒后驾驶机动车的，处十日以下拘留，并处一千元以上二千元以下罚款，吊销机动车驾驶证。</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★公路客运车辆载客超过额定乘员的，处二百元以上五百元以下罚款；超过额定乘员百分之二十或者违反规定载货的，处五百元以上二千元以下罚款。</w:t>
      </w:r>
    </w:p>
    <w:p w:rsidR="0011222F"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机动车驾驶人不在现场或者虽在现场但拒绝立即驶离，妨碍其他车辆、行人通行的，处二十元以上二百元以下罚款，并可以将该机动车拖移至不妨碍交通的地点或者公安机关交通管理部门指定的地点停放。公安机关交通管理部门拖车不得向当事人收取费用，并应当及时告知当事人停放地点。</w:t>
      </w:r>
    </w:p>
    <w:p w:rsidR="0011222F" w:rsidRDefault="0011222F" w:rsidP="0011222F">
      <w:pPr>
        <w:ind w:firstLineChars="200" w:firstLine="420"/>
        <w:jc w:val="left"/>
        <w:rPr>
          <w:rFonts w:ascii="宋体" w:hAnsi="宋体"/>
          <w:szCs w:val="21"/>
        </w:rPr>
      </w:pPr>
      <w:r>
        <w:rPr>
          <w:rFonts w:ascii="宋体" w:hAnsi="宋体" w:hint="eastAsia"/>
          <w:szCs w:val="21"/>
        </w:rPr>
        <w:t>★扣机动车驾驶证的期限从处罚决定生效之日起计算；处罚决定生效前先予扣留机动车驾驶证的，扣留1日折抵暂扣期限1日。</w:t>
      </w:r>
    </w:p>
    <w:p w:rsidR="0011222F" w:rsidRDefault="0011222F" w:rsidP="0011222F">
      <w:pPr>
        <w:ind w:firstLineChars="200" w:firstLine="420"/>
        <w:jc w:val="left"/>
        <w:rPr>
          <w:rFonts w:ascii="宋体" w:hAnsi="宋体"/>
          <w:szCs w:val="21"/>
        </w:rPr>
      </w:pPr>
      <w:r>
        <w:rPr>
          <w:rFonts w:ascii="宋体" w:hAnsi="宋体" w:hint="eastAsia"/>
          <w:szCs w:val="21"/>
        </w:rPr>
        <w:t>吊销机动车驾驶证后重新申请领取机动车驾驶证的期限，按照机动车驾驶证管理规定办理。</w:t>
      </w:r>
    </w:p>
    <w:p w:rsidR="0011222F" w:rsidRPr="00B42C22" w:rsidRDefault="0011222F" w:rsidP="0011222F">
      <w:pPr>
        <w:ind w:firstLineChars="200" w:firstLine="420"/>
        <w:jc w:val="left"/>
        <w:rPr>
          <w:rFonts w:asciiTheme="minorEastAsia" w:hAnsiTheme="minorEastAsia"/>
          <w:szCs w:val="21"/>
        </w:rPr>
      </w:pPr>
      <w:r>
        <w:rPr>
          <w:rFonts w:asciiTheme="minorEastAsia" w:hAnsiTheme="minorEastAsia" w:hint="eastAsia"/>
          <w:szCs w:val="21"/>
        </w:rPr>
        <w:t>★</w:t>
      </w:r>
      <w:r w:rsidRPr="00B42C22">
        <w:rPr>
          <w:rFonts w:asciiTheme="minorEastAsia" w:hAnsiTheme="minorEastAsia" w:hint="eastAsia"/>
          <w:szCs w:val="21"/>
        </w:rPr>
        <w:t>交通警察有下列行为之一的，依法给予行政处分:</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w:t>
      </w:r>
      <w:proofErr w:type="gramStart"/>
      <w:r w:rsidRPr="00B42C22">
        <w:rPr>
          <w:rFonts w:asciiTheme="minorEastAsia" w:hAnsiTheme="minorEastAsia" w:hint="eastAsia"/>
          <w:szCs w:val="21"/>
        </w:rPr>
        <w:t>一</w:t>
      </w:r>
      <w:proofErr w:type="gramEnd"/>
      <w:r w:rsidRPr="00B42C22">
        <w:rPr>
          <w:rFonts w:asciiTheme="minorEastAsia" w:hAnsiTheme="minorEastAsia" w:hint="eastAsia"/>
          <w:szCs w:val="21"/>
        </w:rPr>
        <w:t>)为不符合法定条件的机动车发放机动车登记证书、号牌、行驶证、检验合格标志的;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(二)批准不符合法定条件的机动车安装、使用警车、消防车、救护车、工程</w:t>
      </w:r>
      <w:proofErr w:type="gramStart"/>
      <w:r w:rsidRPr="00B42C22">
        <w:rPr>
          <w:rFonts w:asciiTheme="minorEastAsia" w:hAnsiTheme="minorEastAsia" w:hint="eastAsia"/>
          <w:szCs w:val="21"/>
        </w:rPr>
        <w:t>救险车</w:t>
      </w:r>
      <w:proofErr w:type="gramEnd"/>
      <w:r w:rsidRPr="00B42C22">
        <w:rPr>
          <w:rFonts w:asciiTheme="minorEastAsia" w:hAnsiTheme="minorEastAsia" w:hint="eastAsia"/>
          <w:szCs w:val="21"/>
        </w:rPr>
        <w:t>的警报器、标志灯具，喷涂标志图案的;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(三)为不符合驾驶许可条件、未经考试或者考试不合格人员发放机动车驾驶证的;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(四)不执行罚款决定与罚款收缴分离制度或者不按规定将依法收取的费用、收缴的罚款及没收的违法所得全部上缴国库的;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(五)举办或者参与举办驾驶学校或者驾驶培训班、机动车修理厂或者收费停车场等经营活动的;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(六)利用职务上的便利收受他人财物或者谋取其他利益的;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(七)违法扣留车辆、机动车行驶证、驾驶证、车辆号牌的;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(八)使用依法扣留的车辆的;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(九)当场收取罚款</w:t>
      </w:r>
      <w:proofErr w:type="gramStart"/>
      <w:r w:rsidRPr="00B42C22">
        <w:rPr>
          <w:rFonts w:asciiTheme="minorEastAsia" w:hAnsiTheme="minorEastAsia" w:hint="eastAsia"/>
          <w:szCs w:val="21"/>
        </w:rPr>
        <w:t>不</w:t>
      </w:r>
      <w:proofErr w:type="gramEnd"/>
      <w:r w:rsidRPr="00B42C22">
        <w:rPr>
          <w:rFonts w:asciiTheme="minorEastAsia" w:hAnsiTheme="minorEastAsia" w:hint="eastAsia"/>
          <w:szCs w:val="21"/>
        </w:rPr>
        <w:t>开具罚款收据或者</w:t>
      </w:r>
      <w:proofErr w:type="gramStart"/>
      <w:r w:rsidRPr="00B42C22">
        <w:rPr>
          <w:rFonts w:asciiTheme="minorEastAsia" w:hAnsiTheme="minorEastAsia" w:hint="eastAsia"/>
          <w:szCs w:val="21"/>
        </w:rPr>
        <w:t>不</w:t>
      </w:r>
      <w:proofErr w:type="gramEnd"/>
      <w:r w:rsidRPr="00B42C22">
        <w:rPr>
          <w:rFonts w:asciiTheme="minorEastAsia" w:hAnsiTheme="minorEastAsia" w:hint="eastAsia"/>
          <w:szCs w:val="21"/>
        </w:rPr>
        <w:t>如实填写罚款额的;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lastRenderedPageBreak/>
        <w:t xml:space="preserve"> (十)徇私舞弊，不公正处理交通事故的;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(十一)故意刁难，拖延办理机动车牌证的;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(十二)非执行紧急任务时使用警报器、标志灯具的;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(十三)违反规定拦截、检查正常行驶的车辆的;</w:t>
      </w:r>
    </w:p>
    <w:p w:rsidR="0011222F" w:rsidRPr="00B42C22"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(十四)非执行紧急公务时拦截搭乘机动车的;</w:t>
      </w:r>
    </w:p>
    <w:p w:rsidR="0011222F" w:rsidRDefault="0011222F" w:rsidP="0011222F">
      <w:pPr>
        <w:ind w:firstLineChars="200" w:firstLine="420"/>
        <w:jc w:val="left"/>
        <w:rPr>
          <w:rFonts w:asciiTheme="minorEastAsia" w:hAnsiTheme="minorEastAsia"/>
          <w:szCs w:val="21"/>
        </w:rPr>
      </w:pPr>
      <w:r w:rsidRPr="00B42C22">
        <w:rPr>
          <w:rFonts w:asciiTheme="minorEastAsia" w:hAnsiTheme="minorEastAsia" w:hint="eastAsia"/>
          <w:szCs w:val="21"/>
        </w:rPr>
        <w:t xml:space="preserve"> (十五)不履行法定职责的。</w:t>
      </w:r>
    </w:p>
    <w:p w:rsidR="00E7322B" w:rsidRDefault="00E7322B" w:rsidP="0011222F">
      <w:pPr>
        <w:pStyle w:val="14"/>
        <w:tabs>
          <w:tab w:val="left" w:pos="2127"/>
          <w:tab w:val="left" w:pos="3828"/>
          <w:tab w:val="left" w:pos="5529"/>
        </w:tabs>
        <w:spacing w:line="240" w:lineRule="auto"/>
        <w:ind w:firstLineChars="0" w:firstLine="0"/>
        <w:rPr>
          <w:rFonts w:asciiTheme="minorEastAsia" w:hAnsiTheme="minorEastAsia" w:hint="eastAsia"/>
        </w:rPr>
      </w:pPr>
    </w:p>
    <w:p w:rsidR="0011222F" w:rsidRPr="00FE2F93" w:rsidRDefault="0011222F" w:rsidP="0011222F">
      <w:pPr>
        <w:jc w:val="center"/>
        <w:rPr>
          <w:rFonts w:asciiTheme="minorEastAsia" w:hAnsiTheme="minorEastAsia"/>
          <w:b/>
          <w:sz w:val="28"/>
          <w:szCs w:val="28"/>
        </w:rPr>
      </w:pPr>
      <w:r>
        <w:rPr>
          <w:rFonts w:asciiTheme="minorEastAsia" w:hAnsiTheme="minorEastAsia" w:hint="eastAsia"/>
          <w:b/>
          <w:sz w:val="28"/>
          <w:szCs w:val="28"/>
        </w:rPr>
        <w:t>公文写作</w:t>
      </w:r>
    </w:p>
    <w:p w:rsidR="0011222F" w:rsidRPr="00AB3508" w:rsidRDefault="0011222F" w:rsidP="0011222F">
      <w:pPr>
        <w:ind w:firstLineChars="201" w:firstLine="484"/>
        <w:jc w:val="left"/>
        <w:rPr>
          <w:rFonts w:asciiTheme="minorEastAsia" w:hAnsiTheme="minorEastAsia"/>
          <w:b/>
          <w:szCs w:val="21"/>
        </w:rPr>
      </w:pPr>
      <w:r w:rsidRPr="00D8387E">
        <w:rPr>
          <w:rFonts w:asciiTheme="minorEastAsia" w:hAnsiTheme="minorEastAsia" w:hint="eastAsia"/>
          <w:b/>
          <w:sz w:val="24"/>
          <w:szCs w:val="24"/>
          <w:bdr w:val="single" w:sz="4" w:space="0" w:color="auto"/>
        </w:rPr>
        <w:t>点拨</w:t>
      </w:r>
      <w:r w:rsidRPr="00387556">
        <w:rPr>
          <w:rFonts w:ascii="楷体" w:eastAsia="楷体" w:hAnsi="楷体" w:hint="eastAsia"/>
          <w:szCs w:val="21"/>
        </w:rPr>
        <w:t>了解十几种基本的党政机关常用公文形式，针对基层使用率比较高的公文形式</w:t>
      </w:r>
      <w:proofErr w:type="gramStart"/>
      <w:r w:rsidRPr="00387556">
        <w:rPr>
          <w:rFonts w:ascii="楷体" w:eastAsia="楷体" w:hAnsi="楷体" w:hint="eastAsia"/>
          <w:szCs w:val="21"/>
        </w:rPr>
        <w:t>做掌握</w:t>
      </w:r>
      <w:proofErr w:type="gramEnd"/>
      <w:r w:rsidRPr="00387556">
        <w:rPr>
          <w:rFonts w:ascii="楷体" w:eastAsia="楷体" w:hAnsi="楷体" w:hint="eastAsia"/>
          <w:szCs w:val="21"/>
        </w:rPr>
        <w:t>了解。</w:t>
      </w:r>
    </w:p>
    <w:p w:rsidR="0011222F" w:rsidRPr="0074610A" w:rsidRDefault="0011222F" w:rsidP="0011222F">
      <w:pPr>
        <w:pStyle w:val="14"/>
        <w:tabs>
          <w:tab w:val="left" w:pos="2127"/>
          <w:tab w:val="left" w:pos="3828"/>
          <w:tab w:val="left" w:pos="5529"/>
        </w:tabs>
        <w:spacing w:line="240" w:lineRule="auto"/>
        <w:ind w:firstLine="482"/>
        <w:rPr>
          <w:rFonts w:asciiTheme="minorEastAsia" w:hAnsiTheme="minorEastAsia"/>
          <w:b/>
          <w:sz w:val="24"/>
          <w:szCs w:val="24"/>
          <w:bdr w:val="single" w:sz="4" w:space="0" w:color="auto"/>
        </w:rPr>
      </w:pPr>
      <w:r w:rsidRPr="0074610A">
        <w:rPr>
          <w:rFonts w:asciiTheme="minorEastAsia" w:hAnsiTheme="minorEastAsia" w:hint="eastAsia"/>
          <w:b/>
          <w:sz w:val="24"/>
          <w:szCs w:val="24"/>
          <w:bdr w:val="single" w:sz="4" w:space="0" w:color="auto"/>
        </w:rPr>
        <w:t>知识</w:t>
      </w:r>
      <w:r>
        <w:rPr>
          <w:rFonts w:asciiTheme="minorEastAsia" w:hAnsiTheme="minorEastAsia" w:hint="eastAsia"/>
          <w:b/>
          <w:sz w:val="24"/>
          <w:szCs w:val="24"/>
          <w:bdr w:val="single" w:sz="4" w:space="0" w:color="auto"/>
        </w:rPr>
        <w:t>速学</w:t>
      </w:r>
    </w:p>
    <w:p w:rsidR="0011222F" w:rsidRPr="00760F17" w:rsidRDefault="0011222F" w:rsidP="0011222F">
      <w:pPr>
        <w:ind w:firstLineChars="202" w:firstLine="487"/>
        <w:jc w:val="left"/>
        <w:rPr>
          <w:rFonts w:asciiTheme="minorEastAsia" w:hAnsiTheme="minorEastAsia"/>
          <w:b/>
          <w:sz w:val="24"/>
          <w:szCs w:val="24"/>
        </w:rPr>
      </w:pPr>
      <w:r w:rsidRPr="00760F17">
        <w:rPr>
          <w:rFonts w:asciiTheme="minorEastAsia" w:hAnsiTheme="minorEastAsia" w:hint="eastAsia"/>
          <w:b/>
          <w:sz w:val="24"/>
          <w:szCs w:val="24"/>
        </w:rPr>
        <w:t>一、基础知识</w:t>
      </w:r>
    </w:p>
    <w:p w:rsidR="0011222F" w:rsidRPr="000457A8" w:rsidRDefault="0011222F" w:rsidP="0011222F">
      <w:pPr>
        <w:ind w:firstLineChars="202" w:firstLine="424"/>
        <w:rPr>
          <w:rFonts w:asciiTheme="minorEastAsia" w:hAnsiTheme="minorEastAsia"/>
          <w:szCs w:val="21"/>
        </w:rPr>
      </w:pPr>
      <w:r w:rsidRPr="00144E92">
        <w:rPr>
          <w:rFonts w:asciiTheme="minorEastAsia" w:hAnsiTheme="minorEastAsia" w:hint="eastAsia"/>
          <w:szCs w:val="21"/>
        </w:rPr>
        <w:t>★</w:t>
      </w:r>
      <w:r>
        <w:rPr>
          <w:rFonts w:hint="eastAsia"/>
        </w:rPr>
        <w:t>公文的特点</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6"/>
        <w:gridCol w:w="6956"/>
      </w:tblGrid>
      <w:tr w:rsidR="0011222F" w:rsidTr="00203AAB">
        <w:trPr>
          <w:trHeight w:val="452"/>
        </w:trPr>
        <w:tc>
          <w:tcPr>
            <w:tcW w:w="1626" w:type="dxa"/>
          </w:tcPr>
          <w:p w:rsidR="0011222F" w:rsidRDefault="0011222F" w:rsidP="0011222F">
            <w:pPr>
              <w:rPr>
                <w:b/>
                <w:bCs/>
              </w:rPr>
            </w:pPr>
            <w:r>
              <w:rPr>
                <w:rFonts w:hint="eastAsia"/>
                <w:b/>
                <w:bCs/>
              </w:rPr>
              <w:t>作者的法定性</w:t>
            </w:r>
          </w:p>
        </w:tc>
        <w:tc>
          <w:tcPr>
            <w:tcW w:w="6956" w:type="dxa"/>
          </w:tcPr>
          <w:p w:rsidR="0011222F" w:rsidRDefault="0011222F" w:rsidP="0011222F">
            <w:r>
              <w:rPr>
                <w:rFonts w:hint="eastAsia"/>
              </w:rPr>
              <w:t>公文的制作者是</w:t>
            </w:r>
            <w:r>
              <w:rPr>
                <w:rFonts w:hint="eastAsia"/>
                <w:b/>
                <w:bCs/>
                <w:u w:val="single"/>
              </w:rPr>
              <w:t>依法成立的组织或组织的领导人</w:t>
            </w:r>
            <w:r>
              <w:rPr>
                <w:rFonts w:hint="eastAsia"/>
              </w:rPr>
              <w:t>。</w:t>
            </w:r>
          </w:p>
        </w:tc>
      </w:tr>
      <w:tr w:rsidR="0011222F" w:rsidTr="00203AAB">
        <w:trPr>
          <w:trHeight w:val="614"/>
        </w:trPr>
        <w:tc>
          <w:tcPr>
            <w:tcW w:w="1626" w:type="dxa"/>
          </w:tcPr>
          <w:p w:rsidR="0011222F" w:rsidRDefault="0011222F" w:rsidP="0011222F">
            <w:pPr>
              <w:rPr>
                <w:b/>
                <w:bCs/>
              </w:rPr>
            </w:pPr>
            <w:r>
              <w:rPr>
                <w:rFonts w:hint="eastAsia"/>
                <w:b/>
                <w:bCs/>
              </w:rPr>
              <w:t>法定的权威性</w:t>
            </w:r>
          </w:p>
        </w:tc>
        <w:tc>
          <w:tcPr>
            <w:tcW w:w="6956" w:type="dxa"/>
          </w:tcPr>
          <w:p w:rsidR="0011222F" w:rsidRDefault="0011222F" w:rsidP="0011222F">
            <w:r>
              <w:rPr>
                <w:rFonts w:hint="eastAsia"/>
              </w:rPr>
              <w:t>公文具有特定效力，用于处理公务；公文具有行政机关赋予的特定的效能和影响力。</w:t>
            </w:r>
          </w:p>
        </w:tc>
      </w:tr>
      <w:tr w:rsidR="0011222F" w:rsidTr="00203AAB">
        <w:trPr>
          <w:trHeight w:val="608"/>
        </w:trPr>
        <w:tc>
          <w:tcPr>
            <w:tcW w:w="1626" w:type="dxa"/>
          </w:tcPr>
          <w:p w:rsidR="0011222F" w:rsidRDefault="0011222F" w:rsidP="0011222F">
            <w:pPr>
              <w:rPr>
                <w:b/>
                <w:bCs/>
              </w:rPr>
            </w:pPr>
            <w:r>
              <w:rPr>
                <w:rFonts w:hint="eastAsia"/>
                <w:b/>
                <w:bCs/>
              </w:rPr>
              <w:t>体式的规范性</w:t>
            </w:r>
          </w:p>
        </w:tc>
        <w:tc>
          <w:tcPr>
            <w:tcW w:w="6956" w:type="dxa"/>
          </w:tcPr>
          <w:p w:rsidR="0011222F" w:rsidRDefault="0011222F" w:rsidP="0011222F">
            <w:r>
              <w:rPr>
                <w:rFonts w:hint="eastAsia"/>
              </w:rPr>
              <w:t>公文具有规范的结构和格式，各种类型的公文都有明确规定的格式，而不是像私人文件那样主要靠各种</w:t>
            </w:r>
            <w:r>
              <w:t>“</w:t>
            </w:r>
            <w:r>
              <w:rPr>
                <w:rFonts w:hint="eastAsia"/>
              </w:rPr>
              <w:t>约定俗成</w:t>
            </w:r>
            <w:r>
              <w:t>”</w:t>
            </w:r>
            <w:r>
              <w:rPr>
                <w:rFonts w:hint="eastAsia"/>
              </w:rPr>
              <w:t>的格式。</w:t>
            </w:r>
          </w:p>
        </w:tc>
      </w:tr>
      <w:tr w:rsidR="0011222F" w:rsidTr="00203AAB">
        <w:trPr>
          <w:trHeight w:val="407"/>
        </w:trPr>
        <w:tc>
          <w:tcPr>
            <w:tcW w:w="1626" w:type="dxa"/>
          </w:tcPr>
          <w:p w:rsidR="0011222F" w:rsidRDefault="0011222F" w:rsidP="0011222F">
            <w:pPr>
              <w:rPr>
                <w:b/>
                <w:bCs/>
              </w:rPr>
            </w:pPr>
            <w:r>
              <w:rPr>
                <w:rFonts w:hint="eastAsia"/>
                <w:b/>
                <w:bCs/>
              </w:rPr>
              <w:t>处理的程序性</w:t>
            </w:r>
          </w:p>
        </w:tc>
        <w:tc>
          <w:tcPr>
            <w:tcW w:w="6956" w:type="dxa"/>
          </w:tcPr>
          <w:p w:rsidR="0011222F" w:rsidRDefault="0011222F" w:rsidP="0011222F">
            <w:r>
              <w:rPr>
                <w:rFonts w:hint="eastAsia"/>
              </w:rPr>
              <w:t>公文处理的程序性是指公文的制发和办理必须经过规定的程序。</w:t>
            </w:r>
          </w:p>
        </w:tc>
      </w:tr>
    </w:tbl>
    <w:p w:rsidR="0011222F" w:rsidRPr="000457A8" w:rsidRDefault="0011222F" w:rsidP="0011222F">
      <w:pPr>
        <w:ind w:firstLineChars="202" w:firstLine="424"/>
        <w:rPr>
          <w:rFonts w:asciiTheme="minorEastAsia" w:hAnsiTheme="minorEastAsia"/>
          <w:szCs w:val="21"/>
        </w:rPr>
      </w:pPr>
      <w:r w:rsidRPr="00144E92">
        <w:rPr>
          <w:rFonts w:asciiTheme="minorEastAsia" w:hAnsiTheme="minorEastAsia" w:hint="eastAsia"/>
          <w:szCs w:val="21"/>
        </w:rPr>
        <w:t>★</w:t>
      </w:r>
      <w:r>
        <w:rPr>
          <w:rFonts w:hint="eastAsia"/>
        </w:rPr>
        <w:t>公文的分类</w:t>
      </w:r>
      <w:r>
        <w:rPr>
          <w:rFonts w:hint="eastAsia"/>
        </w:rPr>
        <w:t xml:space="preserve"> </w:t>
      </w:r>
    </w:p>
    <w:tbl>
      <w:tblPr>
        <w:tblW w:w="8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6"/>
        <w:gridCol w:w="7216"/>
      </w:tblGrid>
      <w:tr w:rsidR="0011222F" w:rsidTr="00203AAB">
        <w:trPr>
          <w:trHeight w:val="1310"/>
        </w:trPr>
        <w:tc>
          <w:tcPr>
            <w:tcW w:w="1356" w:type="dxa"/>
          </w:tcPr>
          <w:p w:rsidR="0011222F" w:rsidRDefault="0011222F" w:rsidP="0011222F"/>
          <w:p w:rsidR="0011222F" w:rsidRDefault="0011222F" w:rsidP="0011222F">
            <w:r>
              <w:rPr>
                <w:rFonts w:hint="eastAsia"/>
              </w:rPr>
              <w:t>从公文</w:t>
            </w:r>
            <w:r>
              <w:rPr>
                <w:rFonts w:hint="eastAsia"/>
                <w:b/>
                <w:bCs/>
                <w:u w:val="single"/>
              </w:rPr>
              <w:t>来源</w:t>
            </w:r>
            <w:r>
              <w:rPr>
                <w:rFonts w:hint="eastAsia"/>
              </w:rPr>
              <w:t>上分</w:t>
            </w:r>
          </w:p>
        </w:tc>
        <w:tc>
          <w:tcPr>
            <w:tcW w:w="7216" w:type="dxa"/>
          </w:tcPr>
          <w:p w:rsidR="0011222F" w:rsidRDefault="0011222F" w:rsidP="0011222F">
            <w:r>
              <w:rPr>
                <w:rFonts w:hint="eastAsia"/>
              </w:rPr>
              <w:t>1.</w:t>
            </w:r>
            <w:r>
              <w:rPr>
                <w:rFonts w:hint="eastAsia"/>
              </w:rPr>
              <w:t>对外文件。对外文件简称</w:t>
            </w:r>
            <w:r>
              <w:rPr>
                <w:rFonts w:hint="eastAsia"/>
                <w:b/>
                <w:bCs/>
                <w:u w:val="single"/>
              </w:rPr>
              <w:t>发文</w:t>
            </w:r>
            <w:r>
              <w:rPr>
                <w:rFonts w:hint="eastAsia"/>
              </w:rPr>
              <w:t>。是指本机关拟制的向外单位发出的文件，它是作为传达本机关的意图发往需要与之联系的针对机关的文件。</w:t>
            </w:r>
          </w:p>
          <w:p w:rsidR="0011222F" w:rsidRDefault="0011222F" w:rsidP="0011222F">
            <w:r>
              <w:t>2.</w:t>
            </w:r>
            <w:r>
              <w:rPr>
                <w:rFonts w:hint="eastAsia"/>
              </w:rPr>
              <w:t>收来文件。收来文件简称</w:t>
            </w:r>
            <w:r>
              <w:rPr>
                <w:rFonts w:hint="eastAsia"/>
                <w:b/>
                <w:bCs/>
                <w:u w:val="single"/>
              </w:rPr>
              <w:t>收文</w:t>
            </w:r>
            <w:r>
              <w:rPr>
                <w:rFonts w:hint="eastAsia"/>
              </w:rPr>
              <w:t>。是指由</w:t>
            </w:r>
            <w:proofErr w:type="gramStart"/>
            <w:r>
              <w:rPr>
                <w:rFonts w:hint="eastAsia"/>
              </w:rPr>
              <w:t>外机关</w:t>
            </w:r>
            <w:proofErr w:type="gramEnd"/>
            <w:r>
              <w:rPr>
                <w:rFonts w:hint="eastAsia"/>
              </w:rPr>
              <w:t>拟制的，作为传达其自身机关的意图，发送到本机关（或部门）来的文件。</w:t>
            </w:r>
          </w:p>
        </w:tc>
      </w:tr>
      <w:tr w:rsidR="0011222F" w:rsidTr="00203AAB">
        <w:trPr>
          <w:trHeight w:val="370"/>
        </w:trPr>
        <w:tc>
          <w:tcPr>
            <w:tcW w:w="1356" w:type="dxa"/>
          </w:tcPr>
          <w:p w:rsidR="0011222F" w:rsidRDefault="0011222F" w:rsidP="0011222F"/>
          <w:p w:rsidR="0011222F" w:rsidRDefault="0011222F" w:rsidP="0011222F">
            <w:r>
              <w:rPr>
                <w:rFonts w:hint="eastAsia"/>
              </w:rPr>
              <w:t>从形成和作用的</w:t>
            </w:r>
            <w:r>
              <w:rPr>
                <w:rFonts w:hint="eastAsia"/>
                <w:b/>
                <w:bCs/>
                <w:u w:val="single"/>
              </w:rPr>
              <w:t>公务活动领域</w:t>
            </w:r>
            <w:r>
              <w:rPr>
                <w:rFonts w:hint="eastAsia"/>
              </w:rPr>
              <w:t>上分</w:t>
            </w:r>
          </w:p>
        </w:tc>
        <w:tc>
          <w:tcPr>
            <w:tcW w:w="7216" w:type="dxa"/>
          </w:tcPr>
          <w:p w:rsidR="0011222F" w:rsidRDefault="0011222F" w:rsidP="0011222F">
            <w:r>
              <w:t>1.</w:t>
            </w:r>
            <w:r>
              <w:rPr>
                <w:rFonts w:hint="eastAsia"/>
                <w:b/>
                <w:bCs/>
                <w:u w:val="single"/>
              </w:rPr>
              <w:t>通用公文</w:t>
            </w:r>
            <w:r>
              <w:rPr>
                <w:rFonts w:hint="eastAsia"/>
              </w:rPr>
              <w:t>。指党政机关、企事业单位、人民团体及其他社会组织在公务活动中普遍形成与使用的公文。像通知、通报、报告、请示等都属于通用公文。</w:t>
            </w:r>
          </w:p>
          <w:p w:rsidR="0011222F" w:rsidRDefault="0011222F" w:rsidP="0011222F">
            <w:r>
              <w:t>2.</w:t>
            </w:r>
            <w:r>
              <w:rPr>
                <w:rFonts w:hint="eastAsia"/>
                <w:b/>
                <w:bCs/>
                <w:u w:val="single"/>
              </w:rPr>
              <w:t>专用公文</w:t>
            </w:r>
            <w:r>
              <w:rPr>
                <w:rFonts w:hint="eastAsia"/>
              </w:rPr>
              <w:t>。指在一定的专业机关或专门的业务活动领域内，因特殊需要而专门形成和使用的公文。像照会、国书等就属于专用公文，是由外交权的机关在外交领域专门形成、专门使用的。</w:t>
            </w:r>
          </w:p>
        </w:tc>
      </w:tr>
      <w:tr w:rsidR="0011222F" w:rsidTr="00203AAB">
        <w:trPr>
          <w:trHeight w:val="370"/>
        </w:trPr>
        <w:tc>
          <w:tcPr>
            <w:tcW w:w="1356" w:type="dxa"/>
          </w:tcPr>
          <w:p w:rsidR="0011222F" w:rsidRDefault="0011222F" w:rsidP="0011222F"/>
          <w:p w:rsidR="0011222F" w:rsidRDefault="0011222F" w:rsidP="0011222F">
            <w:r>
              <w:rPr>
                <w:rFonts w:hint="eastAsia"/>
              </w:rPr>
              <w:t>从</w:t>
            </w:r>
            <w:r>
              <w:rPr>
                <w:rFonts w:hint="eastAsia"/>
                <w:b/>
                <w:bCs/>
                <w:u w:val="single"/>
              </w:rPr>
              <w:t>行文关系</w:t>
            </w:r>
            <w:r>
              <w:rPr>
                <w:rFonts w:hint="eastAsia"/>
              </w:rPr>
              <w:t>上分</w:t>
            </w:r>
          </w:p>
        </w:tc>
        <w:tc>
          <w:tcPr>
            <w:tcW w:w="7216" w:type="dxa"/>
          </w:tcPr>
          <w:p w:rsidR="0011222F" w:rsidRDefault="0011222F" w:rsidP="0011222F">
            <w:r>
              <w:t>1.</w:t>
            </w:r>
            <w:r>
              <w:rPr>
                <w:rFonts w:hint="eastAsia"/>
                <w:b/>
                <w:bCs/>
                <w:u w:val="single"/>
              </w:rPr>
              <w:t>上行文</w:t>
            </w:r>
            <w:r>
              <w:rPr>
                <w:rFonts w:hint="eastAsia"/>
              </w:rPr>
              <w:t>。上行文就是指下级机关、下级业务部门向它所属的上级领导机关和上级业务主管部门所发送的公文，是自下而上的行文，故称上行文。</w:t>
            </w:r>
          </w:p>
          <w:p w:rsidR="0011222F" w:rsidRDefault="0011222F" w:rsidP="0011222F">
            <w:r>
              <w:t>2.</w:t>
            </w:r>
            <w:r>
              <w:rPr>
                <w:rFonts w:hint="eastAsia"/>
                <w:b/>
                <w:bCs/>
                <w:u w:val="single"/>
              </w:rPr>
              <w:t>平行文</w:t>
            </w:r>
            <w:r>
              <w:rPr>
                <w:rFonts w:hint="eastAsia"/>
              </w:rPr>
              <w:t>。平行文是指同级机关或者不相隶属的，没有领导与指导关系的机关之间的一种行文。</w:t>
            </w:r>
          </w:p>
          <w:p w:rsidR="0011222F" w:rsidRDefault="0011222F" w:rsidP="0011222F">
            <w:r>
              <w:t>3.</w:t>
            </w:r>
            <w:r>
              <w:rPr>
                <w:rFonts w:hint="eastAsia"/>
                <w:b/>
                <w:bCs/>
                <w:u w:val="single"/>
              </w:rPr>
              <w:t>下行文。</w:t>
            </w:r>
            <w:r>
              <w:rPr>
                <w:rFonts w:hint="eastAsia"/>
              </w:rPr>
              <w:t>下行文就是指上级领导机关对所属的下级机关的一种行文。</w:t>
            </w:r>
          </w:p>
        </w:tc>
      </w:tr>
      <w:tr w:rsidR="0011222F" w:rsidTr="00203AAB">
        <w:trPr>
          <w:trHeight w:val="370"/>
        </w:trPr>
        <w:tc>
          <w:tcPr>
            <w:tcW w:w="1356" w:type="dxa"/>
          </w:tcPr>
          <w:p w:rsidR="0011222F" w:rsidRDefault="0011222F" w:rsidP="0011222F"/>
          <w:p w:rsidR="0011222F" w:rsidRDefault="0011222F" w:rsidP="0011222F"/>
          <w:p w:rsidR="0011222F" w:rsidRDefault="0011222F" w:rsidP="0011222F"/>
          <w:p w:rsidR="0011222F" w:rsidRDefault="0011222F" w:rsidP="0011222F"/>
          <w:p w:rsidR="0011222F" w:rsidRDefault="0011222F" w:rsidP="0011222F"/>
          <w:p w:rsidR="0011222F" w:rsidRDefault="0011222F" w:rsidP="0011222F">
            <w:r>
              <w:rPr>
                <w:rFonts w:hint="eastAsia"/>
              </w:rPr>
              <w:lastRenderedPageBreak/>
              <w:t>从公文</w:t>
            </w:r>
            <w:r>
              <w:rPr>
                <w:rFonts w:hint="eastAsia"/>
                <w:b/>
                <w:bCs/>
                <w:u w:val="single"/>
              </w:rPr>
              <w:t>内容的性质和作用</w:t>
            </w:r>
            <w:r>
              <w:rPr>
                <w:rFonts w:hint="eastAsia"/>
              </w:rPr>
              <w:t>上分</w:t>
            </w:r>
          </w:p>
        </w:tc>
        <w:tc>
          <w:tcPr>
            <w:tcW w:w="7216" w:type="dxa"/>
          </w:tcPr>
          <w:p w:rsidR="0011222F" w:rsidRDefault="0011222F" w:rsidP="0011222F">
            <w:r>
              <w:lastRenderedPageBreak/>
              <w:t>1.</w:t>
            </w:r>
            <w:r>
              <w:rPr>
                <w:rFonts w:hint="eastAsia"/>
                <w:b/>
                <w:bCs/>
                <w:u w:val="single"/>
              </w:rPr>
              <w:t>规范性公文</w:t>
            </w:r>
            <w:r>
              <w:rPr>
                <w:rFonts w:hint="eastAsia"/>
              </w:rPr>
              <w:t>。指强制力推行的用以规定各种行为规范的法规、规章等。如：条例、规定。</w:t>
            </w:r>
          </w:p>
          <w:p w:rsidR="0011222F" w:rsidRDefault="0011222F" w:rsidP="0011222F">
            <w:r>
              <w:t>2.</w:t>
            </w:r>
            <w:r>
              <w:rPr>
                <w:rFonts w:hint="eastAsia"/>
                <w:b/>
                <w:bCs/>
                <w:u w:val="single"/>
              </w:rPr>
              <w:t>领导指导性公文</w:t>
            </w:r>
            <w:r>
              <w:rPr>
                <w:rFonts w:hint="eastAsia"/>
              </w:rPr>
              <w:t>。指由领导指导机关制发的用于颁布方针政策、法规规章，指导、布置工作、阐明指导原则的文件。如：命令、决定、意见、通知、批复、通报等都是领导指导性公文。</w:t>
            </w:r>
          </w:p>
          <w:p w:rsidR="0011222F" w:rsidRDefault="0011222F" w:rsidP="0011222F">
            <w:r>
              <w:lastRenderedPageBreak/>
              <w:t>3</w:t>
            </w:r>
            <w:r>
              <w:rPr>
                <w:b/>
                <w:bCs/>
                <w:u w:val="single"/>
              </w:rPr>
              <w:t>.</w:t>
            </w:r>
            <w:r>
              <w:rPr>
                <w:rFonts w:hint="eastAsia"/>
                <w:b/>
                <w:bCs/>
                <w:u w:val="single"/>
              </w:rPr>
              <w:t>公布性公文</w:t>
            </w:r>
            <w:r>
              <w:rPr>
                <w:rFonts w:hint="eastAsia"/>
              </w:rPr>
              <w:t>。公布性文件是指内容可直接向国内或国外公开发布的文件。如：公告、通告等都属于公布性公文，它们的内容不涉密，且不必通过组织或专业系统层层下达，可直接通过张贴、登报、广报、网络、电视等方式使各方面周知。</w:t>
            </w:r>
          </w:p>
          <w:p w:rsidR="0011222F" w:rsidRDefault="0011222F" w:rsidP="0011222F">
            <w:r>
              <w:t>4</w:t>
            </w:r>
            <w:r>
              <w:rPr>
                <w:b/>
                <w:bCs/>
                <w:u w:val="single"/>
              </w:rPr>
              <w:t>.</w:t>
            </w:r>
            <w:r>
              <w:rPr>
                <w:rFonts w:hint="eastAsia"/>
                <w:b/>
                <w:bCs/>
                <w:u w:val="single"/>
              </w:rPr>
              <w:t>陈述呈请性公文</w:t>
            </w:r>
            <w:r>
              <w:rPr>
                <w:rFonts w:hint="eastAsia"/>
              </w:rPr>
              <w:t>。指向所属上级机关汇报工作、陈述情况、提出建议、请求指示或批准的文件。如：请示、报告等。</w:t>
            </w:r>
          </w:p>
          <w:p w:rsidR="0011222F" w:rsidRDefault="0011222F" w:rsidP="0011222F">
            <w:r>
              <w:t>5.</w:t>
            </w:r>
            <w:r>
              <w:rPr>
                <w:rFonts w:hint="eastAsia"/>
                <w:b/>
                <w:bCs/>
                <w:u w:val="single"/>
              </w:rPr>
              <w:t>商洽性公文</w:t>
            </w:r>
            <w:r>
              <w:rPr>
                <w:rFonts w:hint="eastAsia"/>
              </w:rPr>
              <w:t>。指无传递方向限制而内容多为平等协商讨论一般事项的函件。如：函。</w:t>
            </w:r>
          </w:p>
          <w:p w:rsidR="0011222F" w:rsidRDefault="0011222F" w:rsidP="0011222F">
            <w:r>
              <w:t>6.</w:t>
            </w:r>
            <w:r>
              <w:rPr>
                <w:rFonts w:hint="eastAsia"/>
                <w:b/>
                <w:bCs/>
                <w:u w:val="single"/>
              </w:rPr>
              <w:t>记录性公文</w:t>
            </w:r>
            <w:r>
              <w:rPr>
                <w:rFonts w:hint="eastAsia"/>
              </w:rPr>
              <w:t>。指各机关、组织用以记载公务活动以备查考的公文，如纪要、会议记录、电话记录等。</w:t>
            </w:r>
          </w:p>
          <w:p w:rsidR="0011222F" w:rsidRDefault="0011222F" w:rsidP="0011222F">
            <w:r>
              <w:t>7</w:t>
            </w:r>
            <w:r>
              <w:rPr>
                <w:b/>
                <w:bCs/>
                <w:u w:val="single"/>
              </w:rPr>
              <w:t>.</w:t>
            </w:r>
            <w:r>
              <w:rPr>
                <w:rFonts w:hint="eastAsia"/>
                <w:b/>
                <w:bCs/>
                <w:u w:val="single"/>
              </w:rPr>
              <w:t>证明性公文</w:t>
            </w:r>
            <w:r>
              <w:rPr>
                <w:rFonts w:hint="eastAsia"/>
              </w:rPr>
              <w:t>。指以对某组织或个人的身份、使命、资历的介绍和对有关各方面就共同完成一个目标而需要获得与履行的权利、利益、义务、责任的规定，以及对某些事件的证实为内容，作为专门凭据的公文。如介绍信、证明信等。</w:t>
            </w:r>
          </w:p>
        </w:tc>
      </w:tr>
      <w:tr w:rsidR="0011222F" w:rsidTr="00203AAB">
        <w:trPr>
          <w:trHeight w:val="382"/>
        </w:trPr>
        <w:tc>
          <w:tcPr>
            <w:tcW w:w="1356" w:type="dxa"/>
          </w:tcPr>
          <w:p w:rsidR="0011222F" w:rsidRDefault="0011222F" w:rsidP="0011222F"/>
          <w:p w:rsidR="0011222F" w:rsidRDefault="0011222F" w:rsidP="0011222F"/>
          <w:p w:rsidR="0011222F" w:rsidRDefault="0011222F" w:rsidP="0011222F"/>
          <w:p w:rsidR="0011222F" w:rsidRDefault="0011222F" w:rsidP="0011222F">
            <w:r>
              <w:rPr>
                <w:rFonts w:hint="eastAsia"/>
              </w:rPr>
              <w:t>从</w:t>
            </w:r>
            <w:r>
              <w:rPr>
                <w:rFonts w:hint="eastAsia"/>
                <w:b/>
                <w:bCs/>
                <w:u w:val="single"/>
              </w:rPr>
              <w:t>保密程度</w:t>
            </w:r>
            <w:r>
              <w:rPr>
                <w:rFonts w:hint="eastAsia"/>
              </w:rPr>
              <w:t>上分</w:t>
            </w:r>
          </w:p>
        </w:tc>
        <w:tc>
          <w:tcPr>
            <w:tcW w:w="7216" w:type="dxa"/>
          </w:tcPr>
          <w:p w:rsidR="0011222F" w:rsidRDefault="0011222F" w:rsidP="0011222F">
            <w:r>
              <w:t>1.</w:t>
            </w:r>
            <w:r>
              <w:rPr>
                <w:rFonts w:hint="eastAsia"/>
              </w:rPr>
              <w:t>对外公开。对外公开公文是指内容不涉密，可对国内外公开发布的公文。</w:t>
            </w:r>
          </w:p>
          <w:p w:rsidR="0011222F" w:rsidRDefault="0011222F" w:rsidP="0011222F">
            <w:r>
              <w:t>2.</w:t>
            </w:r>
            <w:r>
              <w:rPr>
                <w:rFonts w:hint="eastAsia"/>
              </w:rPr>
              <w:t>限国内公开。限国内公开公文是指内容不涉密，只在国内公开发布的公文。</w:t>
            </w:r>
          </w:p>
          <w:p w:rsidR="0011222F" w:rsidRDefault="0011222F" w:rsidP="0011222F">
            <w:r>
              <w:t>3.</w:t>
            </w:r>
            <w:r>
              <w:rPr>
                <w:rFonts w:hint="eastAsia"/>
              </w:rPr>
              <w:t>内部使用。内部使用公文指内容不涉密，只限于本机关或组织系统或专业系统内部使用的公文。</w:t>
            </w:r>
          </w:p>
          <w:p w:rsidR="0011222F" w:rsidRDefault="0011222F" w:rsidP="0011222F">
            <w:r>
              <w:t>4.</w:t>
            </w:r>
            <w:r>
              <w:rPr>
                <w:rFonts w:hint="eastAsia"/>
                <w:b/>
                <w:bCs/>
                <w:u w:val="single"/>
              </w:rPr>
              <w:t>秘密</w:t>
            </w:r>
            <w:r>
              <w:rPr>
                <w:rFonts w:hint="eastAsia"/>
              </w:rPr>
              <w:t>。秘密公文是指含有一般的秘密，泄露会使国家或团体的安全和利益遭受一定损害的公文。</w:t>
            </w:r>
          </w:p>
          <w:p w:rsidR="0011222F" w:rsidRDefault="0011222F" w:rsidP="0011222F">
            <w:r>
              <w:t>5.</w:t>
            </w:r>
            <w:r>
              <w:rPr>
                <w:rFonts w:hint="eastAsia"/>
                <w:b/>
                <w:bCs/>
                <w:u w:val="single"/>
              </w:rPr>
              <w:t>机密</w:t>
            </w:r>
            <w:r>
              <w:rPr>
                <w:rFonts w:hint="eastAsia"/>
              </w:rPr>
              <w:t>。机密公文是指含有重要的秘密，泄露会使国家或团体的安全和利益遭受严重损害或较大损害。</w:t>
            </w:r>
          </w:p>
          <w:p w:rsidR="0011222F" w:rsidRDefault="0011222F" w:rsidP="0011222F">
            <w:r>
              <w:t>6.</w:t>
            </w:r>
            <w:r>
              <w:rPr>
                <w:rFonts w:hint="eastAsia"/>
                <w:b/>
                <w:bCs/>
                <w:u w:val="single"/>
              </w:rPr>
              <w:t>绝密</w:t>
            </w:r>
            <w:r>
              <w:rPr>
                <w:rFonts w:hint="eastAsia"/>
              </w:rPr>
              <w:t>。绝密公文是指含有最重要的秘密，或者在一定的时限内，必须绝对地将知情人限定在极小范围内，泄露会使国家或团体的安全和利益遭受特别严重损害的公文。</w:t>
            </w:r>
          </w:p>
        </w:tc>
      </w:tr>
      <w:tr w:rsidR="0011222F" w:rsidTr="00203AAB">
        <w:trPr>
          <w:trHeight w:val="370"/>
        </w:trPr>
        <w:tc>
          <w:tcPr>
            <w:tcW w:w="1356" w:type="dxa"/>
          </w:tcPr>
          <w:p w:rsidR="0011222F" w:rsidRDefault="0011222F" w:rsidP="0011222F"/>
          <w:p w:rsidR="0011222F" w:rsidRDefault="0011222F" w:rsidP="0011222F"/>
          <w:p w:rsidR="0011222F" w:rsidRDefault="0011222F" w:rsidP="0011222F">
            <w:r>
              <w:rPr>
                <w:rFonts w:hint="eastAsia"/>
              </w:rPr>
              <w:t>从送达和办理的时限要求上分</w:t>
            </w:r>
          </w:p>
        </w:tc>
        <w:tc>
          <w:tcPr>
            <w:tcW w:w="7216" w:type="dxa"/>
          </w:tcPr>
          <w:p w:rsidR="0011222F" w:rsidRDefault="0011222F" w:rsidP="0011222F">
            <w:r>
              <w:rPr>
                <w:rFonts w:hint="eastAsia"/>
              </w:rPr>
              <w:t>根据公文送达和办理的</w:t>
            </w:r>
            <w:r>
              <w:rPr>
                <w:rFonts w:hint="eastAsia"/>
                <w:b/>
                <w:bCs/>
                <w:u w:val="single"/>
              </w:rPr>
              <w:t>时限要求</w:t>
            </w:r>
            <w:r>
              <w:rPr>
                <w:rFonts w:hint="eastAsia"/>
              </w:rPr>
              <w:t>，公文可分为</w:t>
            </w:r>
            <w:r>
              <w:rPr>
                <w:rFonts w:hint="eastAsia"/>
                <w:b/>
                <w:bCs/>
                <w:u w:val="single"/>
              </w:rPr>
              <w:t>平件和急件。</w:t>
            </w:r>
          </w:p>
          <w:p w:rsidR="0011222F" w:rsidRDefault="0011222F" w:rsidP="0011222F">
            <w:r>
              <w:rPr>
                <w:rFonts w:hint="eastAsia"/>
              </w:rPr>
              <w:t>根据</w:t>
            </w:r>
            <w:r>
              <w:rPr>
                <w:rFonts w:hint="eastAsia"/>
                <w:b/>
                <w:bCs/>
                <w:u w:val="single"/>
              </w:rPr>
              <w:t>紧急程度</w:t>
            </w:r>
            <w:r>
              <w:rPr>
                <w:rFonts w:hint="eastAsia"/>
              </w:rPr>
              <w:t>，急件公文又分为</w:t>
            </w:r>
            <w:r>
              <w:rPr>
                <w:rFonts w:hint="eastAsia"/>
                <w:b/>
                <w:bCs/>
                <w:u w:val="single"/>
              </w:rPr>
              <w:t>“特急件”和“加急件”</w:t>
            </w:r>
            <w:r>
              <w:rPr>
                <w:rFonts w:hint="eastAsia"/>
              </w:rPr>
              <w:t>。</w:t>
            </w:r>
          </w:p>
          <w:p w:rsidR="0011222F" w:rsidRDefault="0011222F" w:rsidP="0011222F">
            <w:pPr>
              <w:rPr>
                <w:b/>
                <w:bCs/>
              </w:rPr>
            </w:pPr>
            <w:r>
              <w:rPr>
                <w:rFonts w:hint="eastAsia"/>
                <w:b/>
                <w:bCs/>
              </w:rPr>
              <w:t>其中电报分为“特提”、“特急”、“加急”和“平急”。</w:t>
            </w:r>
          </w:p>
          <w:p w:rsidR="0011222F" w:rsidRDefault="0011222F" w:rsidP="0011222F">
            <w:r>
              <w:rPr>
                <w:rFonts w:hint="eastAsia"/>
              </w:rPr>
              <w:t>特提公文是指事情特别重大，并特别紧急，需要打破常规，随到随优先迅速处理的文书，专用于电报类公文。</w:t>
            </w:r>
          </w:p>
          <w:p w:rsidR="0011222F" w:rsidRDefault="0011222F" w:rsidP="0011222F">
            <w:r>
              <w:rPr>
                <w:rFonts w:hint="eastAsia"/>
              </w:rPr>
              <w:t>特急公文是指事情特别重要，情况特别紧急，需要迅速制发和处理的文书，往往以特急电报的形式发出。</w:t>
            </w:r>
          </w:p>
          <w:p w:rsidR="0011222F" w:rsidRDefault="0011222F" w:rsidP="0011222F">
            <w:r>
              <w:rPr>
                <w:rFonts w:hint="eastAsia"/>
              </w:rPr>
              <w:t>加急公文是指内容和重要，情况很紧急，需要马上传递办理的文书。</w:t>
            </w:r>
          </w:p>
        </w:tc>
      </w:tr>
    </w:tbl>
    <w:p w:rsidR="0011222F" w:rsidRPr="00382C70" w:rsidRDefault="0011222F" w:rsidP="0011222F">
      <w:pPr>
        <w:ind w:firstLineChars="202" w:firstLine="424"/>
        <w:rPr>
          <w:rFonts w:asciiTheme="minorEastAsia" w:hAnsiTheme="minorEastAsia"/>
          <w:szCs w:val="21"/>
        </w:rPr>
      </w:pPr>
      <w:r w:rsidRPr="00382C70">
        <w:rPr>
          <w:rFonts w:asciiTheme="minorEastAsia" w:hAnsiTheme="minorEastAsia" w:hint="eastAsia"/>
          <w:szCs w:val="21"/>
        </w:rPr>
        <w:t>★</w:t>
      </w:r>
      <w:r w:rsidRPr="00382C70">
        <w:rPr>
          <w:rFonts w:asciiTheme="minorEastAsia" w:hAnsiTheme="minorEastAsia"/>
          <w:szCs w:val="21"/>
        </w:rPr>
        <w:t>版头部分构成要素及格式规范</w:t>
      </w:r>
    </w:p>
    <w:tbl>
      <w:tblPr>
        <w:tblStyle w:val="aa"/>
        <w:tblW w:w="4828" w:type="pct"/>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6" w:space="0" w:color="000000" w:themeColor="text1"/>
          <w:insideV w:val="single" w:sz="6" w:space="0" w:color="000000" w:themeColor="text1"/>
        </w:tblBorders>
        <w:tblLook w:val="04A0"/>
      </w:tblPr>
      <w:tblGrid>
        <w:gridCol w:w="1241"/>
        <w:gridCol w:w="6988"/>
      </w:tblGrid>
      <w:tr w:rsidR="0011222F" w:rsidRPr="00314BC3" w:rsidTr="00203AAB">
        <w:trPr>
          <w:jc w:val="center"/>
        </w:trPr>
        <w:tc>
          <w:tcPr>
            <w:tcW w:w="754" w:type="pct"/>
            <w:vAlign w:val="center"/>
          </w:tcPr>
          <w:p w:rsidR="0011222F" w:rsidRPr="00382C70" w:rsidRDefault="0011222F" w:rsidP="00DE08CE">
            <w:pPr>
              <w:pStyle w:val="017"/>
              <w:spacing w:line="240" w:lineRule="auto"/>
              <w:ind w:firstLineChars="94" w:firstLine="198"/>
              <w:jc w:val="both"/>
              <w:rPr>
                <w:rFonts w:asciiTheme="minorEastAsia" w:eastAsiaTheme="minorEastAsia" w:hAnsiTheme="minorEastAsia"/>
                <w:b/>
                <w:sz w:val="21"/>
                <w:szCs w:val="21"/>
              </w:rPr>
            </w:pPr>
            <w:proofErr w:type="gramStart"/>
            <w:r w:rsidRPr="00382C70">
              <w:rPr>
                <w:rFonts w:asciiTheme="minorEastAsia" w:eastAsiaTheme="minorEastAsia" w:hAnsiTheme="minorEastAsia"/>
                <w:b/>
                <w:sz w:val="21"/>
                <w:szCs w:val="21"/>
              </w:rPr>
              <w:t>份号</w:t>
            </w:r>
            <w:proofErr w:type="gramEnd"/>
          </w:p>
        </w:tc>
        <w:tc>
          <w:tcPr>
            <w:tcW w:w="4246" w:type="pct"/>
          </w:tcPr>
          <w:p w:rsidR="0011222F" w:rsidRPr="00382C70" w:rsidRDefault="0011222F" w:rsidP="0011222F">
            <w:pPr>
              <w:pStyle w:val="017"/>
              <w:spacing w:line="240" w:lineRule="auto"/>
              <w:ind w:firstLine="420"/>
              <w:jc w:val="both"/>
              <w:rPr>
                <w:rFonts w:asciiTheme="minorEastAsia" w:eastAsiaTheme="minorEastAsia" w:hAnsiTheme="minorEastAsia"/>
                <w:sz w:val="21"/>
                <w:szCs w:val="21"/>
              </w:rPr>
            </w:pPr>
            <w:proofErr w:type="gramStart"/>
            <w:r w:rsidRPr="00382C70">
              <w:rPr>
                <w:rFonts w:asciiTheme="minorEastAsia" w:eastAsiaTheme="minorEastAsia" w:hAnsiTheme="minorEastAsia"/>
                <w:sz w:val="21"/>
                <w:szCs w:val="21"/>
              </w:rPr>
              <w:t>份号是</w:t>
            </w:r>
            <w:proofErr w:type="gramEnd"/>
            <w:r w:rsidRPr="00382C70">
              <w:rPr>
                <w:rFonts w:asciiTheme="minorEastAsia" w:eastAsiaTheme="minorEastAsia" w:hAnsiTheme="minorEastAsia"/>
                <w:sz w:val="21"/>
                <w:szCs w:val="21"/>
              </w:rPr>
              <w:t>指公文印制份数的顺序号，是将同一文稿印制若干份时每份的顺序编号。《条例》规定：</w:t>
            </w:r>
            <w:r w:rsidRPr="00382C70">
              <w:rPr>
                <w:rFonts w:asciiTheme="minorEastAsia" w:eastAsiaTheme="minorEastAsia" w:hAnsiTheme="minorEastAsia" w:hint="eastAsia"/>
                <w:sz w:val="21"/>
                <w:szCs w:val="21"/>
              </w:rPr>
              <w:t>“</w:t>
            </w:r>
            <w:r w:rsidRPr="00382C70">
              <w:rPr>
                <w:rFonts w:asciiTheme="minorEastAsia" w:eastAsiaTheme="minorEastAsia" w:hAnsiTheme="minorEastAsia"/>
                <w:b/>
                <w:sz w:val="21"/>
                <w:szCs w:val="21"/>
              </w:rPr>
              <w:t>涉密公文应当标注份号。</w:t>
            </w:r>
            <w:r w:rsidRPr="00382C70">
              <w:rPr>
                <w:rFonts w:asciiTheme="minorEastAsia" w:eastAsiaTheme="minorEastAsia" w:hAnsiTheme="minorEastAsia" w:hint="eastAsia"/>
                <w:sz w:val="21"/>
                <w:szCs w:val="21"/>
              </w:rPr>
              <w:t>”</w:t>
            </w:r>
          </w:p>
        </w:tc>
      </w:tr>
      <w:tr w:rsidR="0011222F" w:rsidRPr="00314BC3" w:rsidTr="00203AAB">
        <w:trPr>
          <w:jc w:val="center"/>
        </w:trPr>
        <w:tc>
          <w:tcPr>
            <w:tcW w:w="754" w:type="pct"/>
          </w:tcPr>
          <w:p w:rsidR="0011222F" w:rsidRPr="00382C70" w:rsidRDefault="0011222F" w:rsidP="0011222F">
            <w:pPr>
              <w:pStyle w:val="W-0"/>
              <w:ind w:firstLineChars="0" w:firstLine="0"/>
              <w:rPr>
                <w:rFonts w:asciiTheme="minorEastAsia" w:eastAsiaTheme="minorEastAsia" w:hAnsiTheme="minorEastAsia"/>
                <w:b/>
                <w:szCs w:val="21"/>
              </w:rPr>
            </w:pPr>
            <w:r w:rsidRPr="00382C70">
              <w:rPr>
                <w:rFonts w:asciiTheme="minorEastAsia" w:eastAsiaTheme="minorEastAsia" w:hAnsiTheme="minorEastAsia" w:hint="eastAsia"/>
                <w:b/>
                <w:szCs w:val="21"/>
              </w:rPr>
              <w:t>密级和保密期限</w:t>
            </w:r>
          </w:p>
        </w:tc>
        <w:tc>
          <w:tcPr>
            <w:tcW w:w="4246" w:type="pct"/>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w:t>
            </w:r>
            <w:r w:rsidRPr="00382C70">
              <w:rPr>
                <w:rFonts w:asciiTheme="minorEastAsia" w:eastAsiaTheme="minorEastAsia" w:hAnsiTheme="minorEastAsia" w:hint="eastAsia"/>
                <w:b/>
                <w:bCs/>
                <w:szCs w:val="21"/>
                <w:u w:val="single"/>
              </w:rPr>
              <w:t>绝密”</w:t>
            </w:r>
            <w:r w:rsidRPr="00382C70">
              <w:rPr>
                <w:rFonts w:asciiTheme="minorEastAsia" w:eastAsiaTheme="minorEastAsia" w:hAnsiTheme="minorEastAsia" w:hint="eastAsia"/>
                <w:szCs w:val="21"/>
              </w:rPr>
              <w:t>是最重要的国家机密，泄露会使国家的安全和利益遭受特别严重的损害；</w:t>
            </w: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w:t>
            </w:r>
            <w:r w:rsidRPr="00382C70">
              <w:rPr>
                <w:rFonts w:asciiTheme="minorEastAsia" w:eastAsiaTheme="minorEastAsia" w:hAnsiTheme="minorEastAsia" w:hint="eastAsia"/>
                <w:b/>
                <w:bCs/>
                <w:szCs w:val="21"/>
                <w:u w:val="single"/>
              </w:rPr>
              <w:t>机密</w:t>
            </w:r>
            <w:r w:rsidRPr="00382C70">
              <w:rPr>
                <w:rFonts w:asciiTheme="minorEastAsia" w:eastAsiaTheme="minorEastAsia" w:hAnsiTheme="minorEastAsia" w:hint="eastAsia"/>
                <w:szCs w:val="21"/>
              </w:rPr>
              <w:t>”是重要的国家机密，泄露会使国家的安全和利益遭受严重的损害；</w:t>
            </w: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w:t>
            </w:r>
            <w:r w:rsidRPr="00382C70">
              <w:rPr>
                <w:rFonts w:asciiTheme="minorEastAsia" w:eastAsiaTheme="minorEastAsia" w:hAnsiTheme="minorEastAsia" w:hint="eastAsia"/>
                <w:b/>
                <w:bCs/>
                <w:szCs w:val="21"/>
                <w:u w:val="single"/>
              </w:rPr>
              <w:t>秘密</w:t>
            </w:r>
            <w:r w:rsidRPr="00382C70">
              <w:rPr>
                <w:rFonts w:asciiTheme="minorEastAsia" w:eastAsiaTheme="minorEastAsia" w:hAnsiTheme="minorEastAsia" w:hint="eastAsia"/>
                <w:szCs w:val="21"/>
              </w:rPr>
              <w:t>”是一般的国家秘密，泄露会使国家的安全和利益遭受损害。”</w:t>
            </w:r>
          </w:p>
        </w:tc>
      </w:tr>
      <w:tr w:rsidR="0011222F" w:rsidRPr="00314BC3" w:rsidTr="00203AAB">
        <w:trPr>
          <w:jc w:val="center"/>
        </w:trPr>
        <w:tc>
          <w:tcPr>
            <w:tcW w:w="754" w:type="pct"/>
            <w:vAlign w:val="center"/>
          </w:tcPr>
          <w:p w:rsidR="0011222F" w:rsidRPr="00382C70" w:rsidRDefault="0011222F" w:rsidP="00DE08CE">
            <w:pPr>
              <w:pStyle w:val="017"/>
              <w:spacing w:line="240" w:lineRule="auto"/>
              <w:ind w:firstLineChars="0" w:firstLine="0"/>
              <w:jc w:val="both"/>
              <w:rPr>
                <w:rFonts w:asciiTheme="minorEastAsia" w:eastAsiaTheme="minorEastAsia" w:hAnsiTheme="minorEastAsia"/>
                <w:b/>
                <w:sz w:val="21"/>
                <w:szCs w:val="21"/>
              </w:rPr>
            </w:pPr>
            <w:r w:rsidRPr="00382C70">
              <w:rPr>
                <w:rFonts w:asciiTheme="minorEastAsia" w:eastAsiaTheme="minorEastAsia" w:hAnsiTheme="minorEastAsia"/>
                <w:b/>
                <w:sz w:val="21"/>
                <w:szCs w:val="21"/>
              </w:rPr>
              <w:t>紧急程度</w:t>
            </w:r>
          </w:p>
        </w:tc>
        <w:tc>
          <w:tcPr>
            <w:tcW w:w="4246" w:type="pct"/>
          </w:tcPr>
          <w:p w:rsidR="0011222F" w:rsidRPr="00382C70" w:rsidRDefault="0011222F" w:rsidP="0011222F">
            <w:pPr>
              <w:pStyle w:val="017"/>
              <w:spacing w:line="240" w:lineRule="auto"/>
              <w:ind w:firstLine="420"/>
              <w:jc w:val="both"/>
              <w:rPr>
                <w:rFonts w:asciiTheme="minorEastAsia" w:eastAsiaTheme="minorEastAsia" w:hAnsiTheme="minorEastAsia"/>
                <w:sz w:val="21"/>
                <w:szCs w:val="21"/>
              </w:rPr>
            </w:pPr>
            <w:r w:rsidRPr="00382C70">
              <w:rPr>
                <w:rFonts w:asciiTheme="minorEastAsia" w:eastAsiaTheme="minorEastAsia" w:hAnsiTheme="minorEastAsia"/>
                <w:sz w:val="21"/>
                <w:szCs w:val="21"/>
              </w:rPr>
              <w:t>紧急程度是指公文送达和办理的时限要求。根据紧急程度，紧急公文应当分别标注特急、加急。</w:t>
            </w:r>
          </w:p>
        </w:tc>
      </w:tr>
      <w:tr w:rsidR="0011222F" w:rsidRPr="00314BC3" w:rsidTr="00203AAB">
        <w:trPr>
          <w:jc w:val="center"/>
        </w:trPr>
        <w:tc>
          <w:tcPr>
            <w:tcW w:w="754" w:type="pct"/>
            <w:vAlign w:val="center"/>
          </w:tcPr>
          <w:p w:rsidR="0011222F" w:rsidRPr="00382C70" w:rsidRDefault="0011222F" w:rsidP="00DE08CE">
            <w:pPr>
              <w:pStyle w:val="017"/>
              <w:spacing w:line="240" w:lineRule="auto"/>
              <w:ind w:firstLineChars="0" w:firstLine="0"/>
              <w:jc w:val="both"/>
              <w:rPr>
                <w:rFonts w:asciiTheme="minorEastAsia" w:eastAsiaTheme="minorEastAsia" w:hAnsiTheme="minorEastAsia"/>
                <w:b/>
                <w:sz w:val="21"/>
                <w:szCs w:val="21"/>
              </w:rPr>
            </w:pPr>
            <w:r w:rsidRPr="00382C70">
              <w:rPr>
                <w:rFonts w:asciiTheme="minorEastAsia" w:eastAsiaTheme="minorEastAsia" w:hAnsiTheme="minorEastAsia"/>
                <w:b/>
                <w:sz w:val="21"/>
                <w:szCs w:val="21"/>
              </w:rPr>
              <w:t>发文机关标志</w:t>
            </w:r>
          </w:p>
        </w:tc>
        <w:tc>
          <w:tcPr>
            <w:tcW w:w="4246" w:type="pct"/>
          </w:tcPr>
          <w:p w:rsidR="0011222F" w:rsidRPr="00382C70" w:rsidRDefault="0011222F" w:rsidP="0011222F">
            <w:pPr>
              <w:pStyle w:val="017"/>
              <w:spacing w:line="240" w:lineRule="auto"/>
              <w:ind w:firstLine="420"/>
              <w:jc w:val="both"/>
              <w:rPr>
                <w:rFonts w:asciiTheme="minorEastAsia" w:eastAsiaTheme="minorEastAsia" w:hAnsiTheme="minorEastAsia"/>
                <w:sz w:val="21"/>
                <w:szCs w:val="21"/>
              </w:rPr>
            </w:pPr>
            <w:r w:rsidRPr="00382C70">
              <w:rPr>
                <w:rFonts w:asciiTheme="minorEastAsia" w:eastAsiaTheme="minorEastAsia" w:hAnsiTheme="minorEastAsia"/>
                <w:sz w:val="21"/>
                <w:szCs w:val="21"/>
              </w:rPr>
              <w:t>发文机关标志主要有两种形式：</w:t>
            </w:r>
            <w:r w:rsidRPr="00382C70">
              <w:rPr>
                <w:rFonts w:asciiTheme="minorEastAsia" w:eastAsiaTheme="minorEastAsia" w:hAnsiTheme="minorEastAsia"/>
                <w:sz w:val="21"/>
                <w:szCs w:val="21"/>
                <w:u w:val="single"/>
              </w:rPr>
              <w:t>一是由</w:t>
            </w:r>
            <w:r w:rsidRPr="00382C70">
              <w:rPr>
                <w:rFonts w:asciiTheme="minorEastAsia" w:eastAsiaTheme="minorEastAsia" w:hAnsiTheme="minorEastAsia"/>
                <w:b/>
                <w:sz w:val="21"/>
                <w:szCs w:val="21"/>
                <w:u w:val="single"/>
              </w:rPr>
              <w:t>发文机关全称或者规范化简称</w:t>
            </w:r>
            <w:r w:rsidRPr="00382C70">
              <w:rPr>
                <w:rFonts w:asciiTheme="minorEastAsia" w:eastAsiaTheme="minorEastAsia" w:hAnsiTheme="minorEastAsia"/>
                <w:sz w:val="21"/>
                <w:szCs w:val="21"/>
                <w:u w:val="single"/>
              </w:rPr>
              <w:t>加“文件”二字组成；二是也可以使用发文机关全称或者规范化简称</w:t>
            </w:r>
            <w:r w:rsidRPr="00382C70">
              <w:rPr>
                <w:rFonts w:asciiTheme="minorEastAsia" w:eastAsiaTheme="minorEastAsia" w:hAnsiTheme="minorEastAsia"/>
                <w:sz w:val="21"/>
                <w:szCs w:val="21"/>
              </w:rPr>
              <w:t>。联</w:t>
            </w:r>
            <w:r w:rsidRPr="00382C70">
              <w:rPr>
                <w:rFonts w:asciiTheme="minorEastAsia" w:eastAsiaTheme="minorEastAsia" w:hAnsiTheme="minorEastAsia"/>
                <w:sz w:val="21"/>
                <w:szCs w:val="21"/>
              </w:rPr>
              <w:lastRenderedPageBreak/>
              <w:t>合行文时，发文机关标志可以并用联合发文机关名称，也可以单独</w:t>
            </w:r>
            <w:proofErr w:type="gramStart"/>
            <w:r w:rsidRPr="00382C70">
              <w:rPr>
                <w:rFonts w:asciiTheme="minorEastAsia" w:eastAsiaTheme="minorEastAsia" w:hAnsiTheme="minorEastAsia"/>
                <w:sz w:val="21"/>
                <w:szCs w:val="21"/>
              </w:rPr>
              <w:t>用</w:t>
            </w:r>
            <w:r w:rsidRPr="00382C70">
              <w:rPr>
                <w:rFonts w:asciiTheme="minorEastAsia" w:eastAsiaTheme="minorEastAsia" w:hAnsiTheme="minorEastAsia"/>
                <w:b/>
                <w:sz w:val="21"/>
                <w:szCs w:val="21"/>
              </w:rPr>
              <w:t>主办</w:t>
            </w:r>
            <w:proofErr w:type="gramEnd"/>
            <w:r w:rsidRPr="00382C70">
              <w:rPr>
                <w:rFonts w:asciiTheme="minorEastAsia" w:eastAsiaTheme="minorEastAsia" w:hAnsiTheme="minorEastAsia"/>
                <w:b/>
                <w:sz w:val="21"/>
                <w:szCs w:val="21"/>
              </w:rPr>
              <w:t>机关</w:t>
            </w:r>
            <w:r w:rsidRPr="00382C70">
              <w:rPr>
                <w:rFonts w:asciiTheme="minorEastAsia" w:eastAsiaTheme="minorEastAsia" w:hAnsiTheme="minorEastAsia"/>
                <w:sz w:val="21"/>
                <w:szCs w:val="21"/>
              </w:rPr>
              <w:t>名称。如需同时标注联署发文机关名称，一般应当将</w:t>
            </w:r>
            <w:r w:rsidRPr="00382C70">
              <w:rPr>
                <w:rFonts w:asciiTheme="minorEastAsia" w:eastAsiaTheme="minorEastAsia" w:hAnsiTheme="minorEastAsia"/>
                <w:b/>
                <w:sz w:val="21"/>
                <w:szCs w:val="21"/>
              </w:rPr>
              <w:t>主办机关</w:t>
            </w:r>
            <w:r w:rsidRPr="00382C70">
              <w:rPr>
                <w:rFonts w:asciiTheme="minorEastAsia" w:eastAsiaTheme="minorEastAsia" w:hAnsiTheme="minorEastAsia"/>
                <w:sz w:val="21"/>
                <w:szCs w:val="21"/>
              </w:rPr>
              <w:t>名称排列在前；如有“文件”二字，应当置于发文机关名称右侧，以联署发文机关名称为准上下居中排布。</w:t>
            </w:r>
          </w:p>
        </w:tc>
      </w:tr>
      <w:tr w:rsidR="0011222F" w:rsidRPr="00314BC3" w:rsidTr="00203AAB">
        <w:trPr>
          <w:jc w:val="center"/>
        </w:trPr>
        <w:tc>
          <w:tcPr>
            <w:tcW w:w="754" w:type="pct"/>
            <w:vAlign w:val="center"/>
          </w:tcPr>
          <w:p w:rsidR="0011222F" w:rsidRPr="00382C70" w:rsidRDefault="0011222F" w:rsidP="00DE08CE">
            <w:pPr>
              <w:pStyle w:val="017"/>
              <w:spacing w:line="240" w:lineRule="auto"/>
              <w:ind w:firstLineChars="0" w:firstLine="0"/>
              <w:jc w:val="both"/>
              <w:rPr>
                <w:rFonts w:asciiTheme="minorEastAsia" w:eastAsiaTheme="minorEastAsia" w:hAnsiTheme="minorEastAsia"/>
                <w:b/>
                <w:sz w:val="21"/>
                <w:szCs w:val="21"/>
              </w:rPr>
            </w:pPr>
            <w:r w:rsidRPr="00382C70">
              <w:rPr>
                <w:rFonts w:asciiTheme="minorEastAsia" w:eastAsiaTheme="minorEastAsia" w:hAnsiTheme="minorEastAsia"/>
                <w:b/>
                <w:sz w:val="21"/>
                <w:szCs w:val="21"/>
              </w:rPr>
              <w:lastRenderedPageBreak/>
              <w:t>发文字号</w:t>
            </w:r>
          </w:p>
        </w:tc>
        <w:tc>
          <w:tcPr>
            <w:tcW w:w="4246" w:type="pct"/>
          </w:tcPr>
          <w:p w:rsidR="0011222F" w:rsidRPr="00382C70" w:rsidRDefault="0011222F" w:rsidP="0011222F">
            <w:pPr>
              <w:pStyle w:val="017"/>
              <w:spacing w:line="240" w:lineRule="auto"/>
              <w:ind w:firstLine="420"/>
              <w:jc w:val="both"/>
              <w:rPr>
                <w:rFonts w:asciiTheme="minorEastAsia" w:eastAsiaTheme="minorEastAsia" w:hAnsiTheme="minorEastAsia"/>
                <w:sz w:val="21"/>
                <w:szCs w:val="21"/>
              </w:rPr>
            </w:pPr>
            <w:r w:rsidRPr="00382C70">
              <w:rPr>
                <w:rFonts w:asciiTheme="minorEastAsia" w:eastAsiaTheme="minorEastAsia" w:hAnsiTheme="minorEastAsia"/>
                <w:sz w:val="21"/>
                <w:szCs w:val="21"/>
                <w:u w:val="single"/>
              </w:rPr>
              <w:t>发文字号由</w:t>
            </w:r>
            <w:r w:rsidRPr="00382C70">
              <w:rPr>
                <w:rFonts w:asciiTheme="minorEastAsia" w:eastAsiaTheme="minorEastAsia" w:hAnsiTheme="minorEastAsia"/>
                <w:b/>
                <w:sz w:val="21"/>
                <w:szCs w:val="21"/>
                <w:u w:val="single"/>
              </w:rPr>
              <w:t>发文机关代字、年份、发文顺序号</w:t>
            </w:r>
            <w:r w:rsidRPr="00382C70">
              <w:rPr>
                <w:rFonts w:asciiTheme="minorEastAsia" w:eastAsiaTheme="minorEastAsia" w:hAnsiTheme="minorEastAsia"/>
                <w:sz w:val="21"/>
                <w:szCs w:val="21"/>
                <w:u w:val="single"/>
              </w:rPr>
              <w:t>组成</w:t>
            </w:r>
            <w:r w:rsidRPr="00382C70">
              <w:rPr>
                <w:rFonts w:asciiTheme="minorEastAsia" w:eastAsiaTheme="minorEastAsia" w:hAnsiTheme="minorEastAsia"/>
                <w:sz w:val="21"/>
                <w:szCs w:val="21"/>
              </w:rPr>
              <w:t>。如“国发〔2012〕12号”，“国发”是国务院机关代字，“〔2012〕”代表年份，“12号”是文件的发文顺序号。年份、发文顺序号用阿拉伯数字标注；年份应标全称，用六角括号“〔〕”</w:t>
            </w:r>
            <w:proofErr w:type="gramStart"/>
            <w:r w:rsidRPr="00382C70">
              <w:rPr>
                <w:rFonts w:asciiTheme="minorEastAsia" w:eastAsiaTheme="minorEastAsia" w:hAnsiTheme="minorEastAsia"/>
                <w:sz w:val="21"/>
                <w:szCs w:val="21"/>
              </w:rPr>
              <w:t>括</w:t>
            </w:r>
            <w:proofErr w:type="gramEnd"/>
            <w:r w:rsidRPr="00382C70">
              <w:rPr>
                <w:rFonts w:asciiTheme="minorEastAsia" w:eastAsiaTheme="minorEastAsia" w:hAnsiTheme="minorEastAsia"/>
                <w:sz w:val="21"/>
                <w:szCs w:val="21"/>
              </w:rPr>
              <w:t>入；发文顺序号不加“第”字，不编虚位（即1不编为01），在阿拉伯数字后加“号”字。</w:t>
            </w:r>
          </w:p>
        </w:tc>
      </w:tr>
      <w:tr w:rsidR="0011222F" w:rsidRPr="00314BC3" w:rsidTr="00203AAB">
        <w:trPr>
          <w:trHeight w:val="617"/>
          <w:jc w:val="center"/>
        </w:trPr>
        <w:tc>
          <w:tcPr>
            <w:tcW w:w="754" w:type="pct"/>
          </w:tcPr>
          <w:p w:rsidR="0011222F" w:rsidRPr="00382C70" w:rsidRDefault="0011222F" w:rsidP="00DE08CE">
            <w:pPr>
              <w:pStyle w:val="017"/>
              <w:spacing w:line="240" w:lineRule="auto"/>
              <w:ind w:firstLineChars="0" w:firstLine="0"/>
              <w:jc w:val="both"/>
              <w:rPr>
                <w:rFonts w:asciiTheme="minorEastAsia" w:eastAsiaTheme="minorEastAsia" w:hAnsiTheme="minorEastAsia"/>
                <w:b/>
                <w:sz w:val="21"/>
                <w:szCs w:val="21"/>
              </w:rPr>
            </w:pPr>
            <w:r w:rsidRPr="00382C70">
              <w:rPr>
                <w:rFonts w:asciiTheme="minorEastAsia" w:eastAsiaTheme="minorEastAsia" w:hAnsiTheme="minorEastAsia"/>
                <w:b/>
                <w:sz w:val="21"/>
                <w:szCs w:val="21"/>
              </w:rPr>
              <w:t>签发人</w:t>
            </w:r>
          </w:p>
        </w:tc>
        <w:tc>
          <w:tcPr>
            <w:tcW w:w="4246" w:type="pct"/>
          </w:tcPr>
          <w:p w:rsidR="0011222F" w:rsidRPr="00382C70" w:rsidRDefault="0011222F" w:rsidP="0011222F">
            <w:pPr>
              <w:pStyle w:val="017"/>
              <w:spacing w:line="240" w:lineRule="auto"/>
              <w:ind w:firstLine="420"/>
              <w:jc w:val="both"/>
              <w:rPr>
                <w:rFonts w:asciiTheme="minorEastAsia" w:eastAsiaTheme="minorEastAsia" w:hAnsiTheme="minorEastAsia"/>
                <w:sz w:val="21"/>
                <w:szCs w:val="21"/>
              </w:rPr>
            </w:pPr>
            <w:r w:rsidRPr="00382C70">
              <w:rPr>
                <w:rFonts w:asciiTheme="minorEastAsia" w:eastAsiaTheme="minorEastAsia" w:hAnsiTheme="minorEastAsia"/>
                <w:sz w:val="21"/>
                <w:szCs w:val="21"/>
              </w:rPr>
              <w:t>《条例》规定：“</w:t>
            </w:r>
            <w:r w:rsidRPr="00382C70">
              <w:rPr>
                <w:rFonts w:asciiTheme="minorEastAsia" w:eastAsiaTheme="minorEastAsia" w:hAnsiTheme="minorEastAsia"/>
                <w:b/>
                <w:sz w:val="21"/>
                <w:szCs w:val="21"/>
              </w:rPr>
              <w:t>上行文应当标注签发人姓名。</w:t>
            </w:r>
            <w:r w:rsidRPr="00382C70">
              <w:rPr>
                <w:rFonts w:asciiTheme="minorEastAsia" w:eastAsiaTheme="minorEastAsia" w:hAnsiTheme="minorEastAsia"/>
                <w:sz w:val="21"/>
                <w:szCs w:val="21"/>
              </w:rPr>
              <w:t>”</w:t>
            </w:r>
          </w:p>
        </w:tc>
      </w:tr>
    </w:tbl>
    <w:p w:rsidR="0011222F" w:rsidRPr="001520FC" w:rsidRDefault="0011222F" w:rsidP="0011222F">
      <w:pPr>
        <w:ind w:firstLineChars="202" w:firstLine="424"/>
      </w:pPr>
      <w:r>
        <w:rPr>
          <w:rFonts w:ascii="宋体" w:hAnsi="宋体" w:hint="eastAsia"/>
          <w:szCs w:val="21"/>
        </w:rPr>
        <w:t>★</w:t>
      </w:r>
      <w:r>
        <w:rPr>
          <w:rFonts w:hint="eastAsia"/>
        </w:rPr>
        <w:t>主体部分</w:t>
      </w:r>
      <w:r w:rsidRPr="001520FC">
        <w:rPr>
          <w:rFonts w:hint="eastAsia"/>
        </w:rPr>
        <w:t>构成要素及格式规范</w:t>
      </w:r>
      <w:r>
        <w:rPr>
          <w:rFonts w:ascii="宋体" w:hAnsi="Arial" w:cs="宋体" w:hint="eastAsia"/>
          <w:szCs w:val="28"/>
        </w:rP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
        <w:gridCol w:w="7538"/>
      </w:tblGrid>
      <w:tr w:rsidR="0011222F" w:rsidTr="00203AAB">
        <w:tc>
          <w:tcPr>
            <w:tcW w:w="984"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标题</w:t>
            </w:r>
          </w:p>
        </w:tc>
        <w:tc>
          <w:tcPr>
            <w:tcW w:w="7538"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由</w:t>
            </w:r>
            <w:r w:rsidRPr="00382C70">
              <w:rPr>
                <w:rFonts w:asciiTheme="minorEastAsia" w:eastAsiaTheme="minorEastAsia" w:hAnsiTheme="minorEastAsia" w:hint="eastAsia"/>
                <w:b/>
                <w:bCs/>
                <w:szCs w:val="21"/>
                <w:u w:val="single"/>
              </w:rPr>
              <w:t>发文机关名称、事由和文种</w:t>
            </w:r>
            <w:r w:rsidRPr="00382C70">
              <w:rPr>
                <w:rFonts w:asciiTheme="minorEastAsia" w:eastAsiaTheme="minorEastAsia" w:hAnsiTheme="minorEastAsia" w:hint="eastAsia"/>
                <w:szCs w:val="21"/>
              </w:rPr>
              <w:t>组成。</w:t>
            </w:r>
          </w:p>
        </w:tc>
      </w:tr>
      <w:tr w:rsidR="0011222F" w:rsidTr="00203AAB">
        <w:tc>
          <w:tcPr>
            <w:tcW w:w="984"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主送机关</w:t>
            </w:r>
          </w:p>
        </w:tc>
        <w:tc>
          <w:tcPr>
            <w:tcW w:w="7538"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《条例》规定：</w:t>
            </w:r>
            <w:r w:rsidRPr="00382C70">
              <w:rPr>
                <w:rFonts w:asciiTheme="minorEastAsia" w:eastAsiaTheme="minorEastAsia" w:hAnsiTheme="minorEastAsia"/>
                <w:szCs w:val="21"/>
              </w:rPr>
              <w:t>“</w:t>
            </w:r>
            <w:r w:rsidRPr="00382C70">
              <w:rPr>
                <w:rFonts w:asciiTheme="minorEastAsia" w:eastAsiaTheme="minorEastAsia" w:hAnsiTheme="minorEastAsia" w:hint="eastAsia"/>
                <w:szCs w:val="21"/>
              </w:rPr>
              <w:t>主送机关指的是公文的主要受理机关，应当使用机关</w:t>
            </w:r>
            <w:r w:rsidRPr="00382C70">
              <w:rPr>
                <w:rFonts w:asciiTheme="minorEastAsia" w:eastAsiaTheme="minorEastAsia" w:hAnsiTheme="minorEastAsia" w:hint="eastAsia"/>
                <w:b/>
                <w:bCs/>
                <w:szCs w:val="21"/>
                <w:u w:val="single"/>
              </w:rPr>
              <w:t>全称、规范化简称或者同类型机关统称。</w:t>
            </w:r>
          </w:p>
        </w:tc>
      </w:tr>
      <w:tr w:rsidR="0011222F" w:rsidTr="00203AAB">
        <w:tc>
          <w:tcPr>
            <w:tcW w:w="984" w:type="dxa"/>
          </w:tcPr>
          <w:p w:rsidR="0011222F" w:rsidRPr="00382C70" w:rsidRDefault="0011222F" w:rsidP="0011222F">
            <w:pPr>
              <w:pStyle w:val="W-0"/>
              <w:rPr>
                <w:rFonts w:asciiTheme="minorEastAsia" w:eastAsiaTheme="minorEastAsia" w:hAnsiTheme="minorEastAsia"/>
                <w:szCs w:val="21"/>
              </w:rPr>
            </w:pP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正文</w:t>
            </w:r>
          </w:p>
        </w:tc>
        <w:tc>
          <w:tcPr>
            <w:tcW w:w="7538"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正文是公文的主体和核心所在，用来表述公文的内容。</w:t>
            </w:r>
            <w:r w:rsidRPr="00382C70">
              <w:rPr>
                <w:rFonts w:asciiTheme="minorEastAsia" w:eastAsiaTheme="minorEastAsia" w:hAnsiTheme="minorEastAsia" w:hint="eastAsia"/>
                <w:b/>
                <w:bCs/>
                <w:szCs w:val="21"/>
                <w:u w:val="single"/>
              </w:rPr>
              <w:t>公文首页必须显示正文。</w:t>
            </w:r>
            <w:r w:rsidRPr="00382C70">
              <w:rPr>
                <w:rFonts w:asciiTheme="minorEastAsia" w:eastAsiaTheme="minorEastAsia" w:hAnsiTheme="minorEastAsia" w:hint="eastAsia"/>
                <w:szCs w:val="21"/>
              </w:rPr>
              <w:t>一般用</w:t>
            </w:r>
            <w:r w:rsidRPr="00382C70">
              <w:rPr>
                <w:rFonts w:asciiTheme="minorEastAsia" w:eastAsiaTheme="minorEastAsia" w:hAnsiTheme="minorEastAsia"/>
                <w:szCs w:val="21"/>
              </w:rPr>
              <w:t>3</w:t>
            </w:r>
            <w:r w:rsidRPr="00382C70">
              <w:rPr>
                <w:rFonts w:asciiTheme="minorEastAsia" w:eastAsiaTheme="minorEastAsia" w:hAnsiTheme="minorEastAsia" w:hint="eastAsia"/>
                <w:szCs w:val="21"/>
              </w:rPr>
              <w:t>号仿宋体字，编排于主送机关名称下一行，每个</w:t>
            </w:r>
            <w:proofErr w:type="gramStart"/>
            <w:r w:rsidRPr="00382C70">
              <w:rPr>
                <w:rFonts w:asciiTheme="minorEastAsia" w:eastAsiaTheme="minorEastAsia" w:hAnsiTheme="minorEastAsia" w:hint="eastAsia"/>
                <w:szCs w:val="21"/>
              </w:rPr>
              <w:t>自然段左空二</w:t>
            </w:r>
            <w:proofErr w:type="gramEnd"/>
            <w:r w:rsidRPr="00382C70">
              <w:rPr>
                <w:rFonts w:asciiTheme="minorEastAsia" w:eastAsiaTheme="minorEastAsia" w:hAnsiTheme="minorEastAsia" w:hint="eastAsia"/>
                <w:szCs w:val="21"/>
              </w:rPr>
              <w:t>字，回行顶格。</w:t>
            </w:r>
            <w:r w:rsidRPr="00382C70">
              <w:rPr>
                <w:rFonts w:asciiTheme="minorEastAsia" w:eastAsiaTheme="minorEastAsia" w:hAnsiTheme="minorEastAsia" w:hint="eastAsia"/>
                <w:b/>
                <w:bCs/>
                <w:szCs w:val="21"/>
                <w:u w:val="single"/>
              </w:rPr>
              <w:t>文中结构层次序数依次可以用</w:t>
            </w:r>
            <w:r w:rsidRPr="00382C70">
              <w:rPr>
                <w:rFonts w:asciiTheme="minorEastAsia" w:eastAsiaTheme="minorEastAsia" w:hAnsiTheme="minorEastAsia"/>
                <w:b/>
                <w:bCs/>
                <w:szCs w:val="21"/>
                <w:u w:val="single"/>
              </w:rPr>
              <w:t>“</w:t>
            </w:r>
            <w:r w:rsidRPr="00382C70">
              <w:rPr>
                <w:rFonts w:asciiTheme="minorEastAsia" w:eastAsiaTheme="minorEastAsia" w:hAnsiTheme="minorEastAsia" w:hint="eastAsia"/>
                <w:b/>
                <w:bCs/>
                <w:szCs w:val="21"/>
                <w:u w:val="single"/>
              </w:rPr>
              <w:t>一、</w:t>
            </w:r>
            <w:r w:rsidRPr="00382C70">
              <w:rPr>
                <w:rFonts w:asciiTheme="minorEastAsia" w:eastAsiaTheme="minorEastAsia" w:hAnsiTheme="minorEastAsia"/>
                <w:b/>
                <w:bCs/>
                <w:szCs w:val="21"/>
                <w:u w:val="single"/>
              </w:rPr>
              <w:t>”“</w:t>
            </w:r>
            <w:r w:rsidRPr="00382C70">
              <w:rPr>
                <w:rFonts w:asciiTheme="minorEastAsia" w:eastAsiaTheme="minorEastAsia" w:hAnsiTheme="minorEastAsia" w:hint="eastAsia"/>
                <w:b/>
                <w:bCs/>
                <w:szCs w:val="21"/>
                <w:u w:val="single"/>
              </w:rPr>
              <w:t>（一）</w:t>
            </w:r>
            <w:r w:rsidRPr="00382C70">
              <w:rPr>
                <w:rFonts w:asciiTheme="minorEastAsia" w:eastAsiaTheme="minorEastAsia" w:hAnsiTheme="minorEastAsia"/>
                <w:b/>
                <w:bCs/>
                <w:szCs w:val="21"/>
                <w:u w:val="single"/>
              </w:rPr>
              <w:t>”“1.”“</w:t>
            </w:r>
            <w:r w:rsidRPr="00382C70">
              <w:rPr>
                <w:rFonts w:asciiTheme="minorEastAsia" w:eastAsiaTheme="minorEastAsia" w:hAnsiTheme="minorEastAsia" w:hint="eastAsia"/>
                <w:b/>
                <w:bCs/>
                <w:szCs w:val="21"/>
                <w:u w:val="single"/>
              </w:rPr>
              <w:t>（</w:t>
            </w:r>
            <w:r w:rsidRPr="00382C70">
              <w:rPr>
                <w:rFonts w:asciiTheme="minorEastAsia" w:eastAsiaTheme="minorEastAsia" w:hAnsiTheme="minorEastAsia"/>
                <w:b/>
                <w:bCs/>
                <w:szCs w:val="21"/>
                <w:u w:val="single"/>
              </w:rPr>
              <w:t>1</w:t>
            </w:r>
            <w:r w:rsidRPr="00382C70">
              <w:rPr>
                <w:rFonts w:asciiTheme="minorEastAsia" w:eastAsiaTheme="minorEastAsia" w:hAnsiTheme="minorEastAsia" w:hint="eastAsia"/>
                <w:b/>
                <w:bCs/>
                <w:szCs w:val="21"/>
                <w:u w:val="single"/>
              </w:rPr>
              <w:t>）</w:t>
            </w:r>
            <w:r w:rsidRPr="00382C70">
              <w:rPr>
                <w:rFonts w:asciiTheme="minorEastAsia" w:eastAsiaTheme="minorEastAsia" w:hAnsiTheme="minorEastAsia"/>
                <w:b/>
                <w:bCs/>
                <w:szCs w:val="21"/>
                <w:u w:val="single"/>
              </w:rPr>
              <w:t>”</w:t>
            </w:r>
            <w:r w:rsidRPr="00382C70">
              <w:rPr>
                <w:rFonts w:asciiTheme="minorEastAsia" w:eastAsiaTheme="minorEastAsia" w:hAnsiTheme="minorEastAsia" w:hint="eastAsia"/>
                <w:b/>
                <w:bCs/>
                <w:szCs w:val="21"/>
                <w:u w:val="single"/>
              </w:rPr>
              <w:t>标注。</w:t>
            </w:r>
          </w:p>
        </w:tc>
      </w:tr>
      <w:tr w:rsidR="0011222F" w:rsidTr="00203AAB">
        <w:trPr>
          <w:trHeight w:val="850"/>
        </w:trPr>
        <w:tc>
          <w:tcPr>
            <w:tcW w:w="984" w:type="dxa"/>
          </w:tcPr>
          <w:p w:rsidR="0011222F" w:rsidRPr="00382C70" w:rsidRDefault="0011222F" w:rsidP="0011222F">
            <w:pPr>
              <w:pStyle w:val="W-0"/>
              <w:rPr>
                <w:rFonts w:asciiTheme="minorEastAsia" w:eastAsiaTheme="minorEastAsia" w:hAnsiTheme="minorEastAsia"/>
                <w:szCs w:val="21"/>
              </w:rPr>
            </w:pP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附件说明</w:t>
            </w:r>
          </w:p>
        </w:tc>
        <w:tc>
          <w:tcPr>
            <w:tcW w:w="7538"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附件说明是公文附件的顺序号和名称。公文正文中的一些内容，如图标、名单、规定等，如穿插在公文正文中，往往隔断公文前后的联系而造成阅读上得不便，需将其从公文正文中抽出</w:t>
            </w:r>
            <w:proofErr w:type="gramStart"/>
            <w:r w:rsidRPr="00382C70">
              <w:rPr>
                <w:rFonts w:asciiTheme="minorEastAsia" w:eastAsiaTheme="minorEastAsia" w:hAnsiTheme="minorEastAsia" w:hint="eastAsia"/>
                <w:szCs w:val="21"/>
              </w:rPr>
              <w:t>来作</w:t>
            </w:r>
            <w:proofErr w:type="gramEnd"/>
            <w:r w:rsidRPr="00382C70">
              <w:rPr>
                <w:rFonts w:asciiTheme="minorEastAsia" w:eastAsiaTheme="minorEastAsia" w:hAnsiTheme="minorEastAsia" w:hint="eastAsia"/>
                <w:szCs w:val="21"/>
              </w:rPr>
              <w:t>为公文的附件单独表述，即附件。</w:t>
            </w:r>
            <w:r w:rsidRPr="00382C70">
              <w:rPr>
                <w:rFonts w:asciiTheme="minorEastAsia" w:eastAsiaTheme="minorEastAsia" w:hAnsiTheme="minorEastAsia" w:hint="eastAsia"/>
                <w:b/>
                <w:bCs/>
                <w:szCs w:val="21"/>
                <w:u w:val="single"/>
              </w:rPr>
              <w:t>公文附件是正文内容的组成部分，与正文一样具有同等效力。</w:t>
            </w:r>
          </w:p>
        </w:tc>
      </w:tr>
      <w:tr w:rsidR="0011222F" w:rsidTr="00203AAB">
        <w:tc>
          <w:tcPr>
            <w:tcW w:w="984" w:type="dxa"/>
          </w:tcPr>
          <w:p w:rsidR="0011222F" w:rsidRPr="00382C70" w:rsidRDefault="0011222F" w:rsidP="0011222F">
            <w:pPr>
              <w:pStyle w:val="W-0"/>
              <w:rPr>
                <w:rFonts w:asciiTheme="minorEastAsia" w:eastAsiaTheme="minorEastAsia" w:hAnsiTheme="minorEastAsia"/>
                <w:szCs w:val="21"/>
              </w:rPr>
            </w:pPr>
          </w:p>
          <w:p w:rsidR="0011222F" w:rsidRPr="00382C70" w:rsidRDefault="0011222F" w:rsidP="0011222F">
            <w:pPr>
              <w:pStyle w:val="W-0"/>
              <w:ind w:firstLineChars="0" w:firstLine="0"/>
              <w:rPr>
                <w:rFonts w:asciiTheme="minorEastAsia" w:eastAsiaTheme="minorEastAsia" w:hAnsiTheme="minorEastAsia"/>
                <w:szCs w:val="21"/>
              </w:rPr>
            </w:pP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发文机关署名、成文日期和印章</w:t>
            </w:r>
          </w:p>
        </w:tc>
        <w:tc>
          <w:tcPr>
            <w:tcW w:w="7538" w:type="dxa"/>
          </w:tcPr>
          <w:p w:rsidR="0011222F" w:rsidRPr="00382C70" w:rsidRDefault="0011222F" w:rsidP="0011222F">
            <w:pPr>
              <w:pStyle w:val="W-0"/>
              <w:ind w:firstLineChars="0" w:firstLine="0"/>
              <w:rPr>
                <w:rFonts w:asciiTheme="minorEastAsia" w:eastAsiaTheme="minorEastAsia" w:hAnsiTheme="minorEastAsia"/>
                <w:b/>
                <w:bCs/>
                <w:szCs w:val="21"/>
                <w:u w:val="single"/>
              </w:rPr>
            </w:pPr>
            <w:r w:rsidRPr="00382C70">
              <w:rPr>
                <w:rFonts w:asciiTheme="minorEastAsia" w:eastAsiaTheme="minorEastAsia" w:hAnsiTheme="minorEastAsia" w:hint="eastAsia"/>
                <w:b/>
                <w:bCs/>
                <w:szCs w:val="21"/>
                <w:u w:val="single"/>
              </w:rPr>
              <w:t>发文机关署名</w:t>
            </w:r>
            <w:proofErr w:type="gramStart"/>
            <w:r w:rsidRPr="00382C70">
              <w:rPr>
                <w:rFonts w:asciiTheme="minorEastAsia" w:eastAsiaTheme="minorEastAsia" w:hAnsiTheme="minorEastAsia" w:hint="eastAsia"/>
                <w:b/>
                <w:bCs/>
                <w:szCs w:val="21"/>
                <w:u w:val="single"/>
              </w:rPr>
              <w:t>应当用署发文</w:t>
            </w:r>
            <w:proofErr w:type="gramEnd"/>
            <w:r w:rsidRPr="00382C70">
              <w:rPr>
                <w:rFonts w:asciiTheme="minorEastAsia" w:eastAsiaTheme="minorEastAsia" w:hAnsiTheme="minorEastAsia" w:hint="eastAsia"/>
                <w:b/>
                <w:bCs/>
                <w:szCs w:val="21"/>
                <w:u w:val="single"/>
              </w:rPr>
              <w:t>机关全称或者规范化简称。</w:t>
            </w: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b/>
                <w:bCs/>
                <w:szCs w:val="21"/>
                <w:u w:val="single"/>
              </w:rPr>
              <w:t>成文</w:t>
            </w:r>
            <w:proofErr w:type="gramStart"/>
            <w:r w:rsidRPr="00382C70">
              <w:rPr>
                <w:rFonts w:asciiTheme="minorEastAsia" w:eastAsiaTheme="minorEastAsia" w:hAnsiTheme="minorEastAsia" w:hint="eastAsia"/>
                <w:b/>
                <w:bCs/>
                <w:szCs w:val="21"/>
                <w:u w:val="single"/>
              </w:rPr>
              <w:t>日期指署会议</w:t>
            </w:r>
            <w:proofErr w:type="gramEnd"/>
            <w:r w:rsidRPr="00382C70">
              <w:rPr>
                <w:rFonts w:asciiTheme="minorEastAsia" w:eastAsiaTheme="minorEastAsia" w:hAnsiTheme="minorEastAsia" w:hint="eastAsia"/>
                <w:b/>
                <w:bCs/>
                <w:szCs w:val="21"/>
                <w:u w:val="single"/>
              </w:rPr>
              <w:t>通过或者发文机关负责人签发的日期，是公文的生效日期，也即党政机关公文生效的重要标志。联合行文时，</w:t>
            </w:r>
            <w:proofErr w:type="gramStart"/>
            <w:r w:rsidRPr="00382C70">
              <w:rPr>
                <w:rFonts w:asciiTheme="minorEastAsia" w:eastAsiaTheme="minorEastAsia" w:hAnsiTheme="minorEastAsia" w:hint="eastAsia"/>
                <w:b/>
                <w:bCs/>
                <w:szCs w:val="21"/>
                <w:u w:val="single"/>
              </w:rPr>
              <w:t>署最后</w:t>
            </w:r>
            <w:proofErr w:type="gramEnd"/>
            <w:r w:rsidRPr="00382C70">
              <w:rPr>
                <w:rFonts w:asciiTheme="minorEastAsia" w:eastAsiaTheme="minorEastAsia" w:hAnsiTheme="minorEastAsia" w:hint="eastAsia"/>
                <w:b/>
                <w:bCs/>
                <w:szCs w:val="21"/>
                <w:u w:val="single"/>
              </w:rPr>
              <w:t>签发机关负责人签发的日期。</w:t>
            </w:r>
            <w:r w:rsidRPr="00382C70">
              <w:rPr>
                <w:rFonts w:asciiTheme="minorEastAsia" w:eastAsiaTheme="minorEastAsia" w:hAnsiTheme="minorEastAsia" w:hint="eastAsia"/>
                <w:szCs w:val="21"/>
              </w:rPr>
              <w:t>成文日期用阿拉伯数字将年、月、日标全，年份应标全称，月、日不编虚位（即</w:t>
            </w:r>
            <w:r w:rsidRPr="00382C70">
              <w:rPr>
                <w:rFonts w:asciiTheme="minorEastAsia" w:eastAsiaTheme="minorEastAsia" w:hAnsiTheme="minorEastAsia"/>
                <w:szCs w:val="21"/>
              </w:rPr>
              <w:t>1</w:t>
            </w:r>
            <w:r w:rsidRPr="00382C70">
              <w:rPr>
                <w:rFonts w:asciiTheme="minorEastAsia" w:eastAsiaTheme="minorEastAsia" w:hAnsiTheme="minorEastAsia" w:hint="eastAsia"/>
                <w:szCs w:val="21"/>
              </w:rPr>
              <w:t>不编为</w:t>
            </w:r>
            <w:r w:rsidRPr="00382C70">
              <w:rPr>
                <w:rFonts w:asciiTheme="minorEastAsia" w:eastAsiaTheme="minorEastAsia" w:hAnsiTheme="minorEastAsia"/>
                <w:szCs w:val="21"/>
              </w:rPr>
              <w:t>01</w:t>
            </w:r>
            <w:r w:rsidRPr="00382C70">
              <w:rPr>
                <w:rFonts w:asciiTheme="minorEastAsia" w:eastAsiaTheme="minorEastAsia" w:hAnsiTheme="minorEastAsia" w:hint="eastAsia"/>
                <w:szCs w:val="21"/>
              </w:rPr>
              <w:t>）。</w:t>
            </w: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b/>
                <w:bCs/>
                <w:szCs w:val="21"/>
                <w:u w:val="single"/>
              </w:rPr>
              <w:t>印章是体现公文效力的表现形式，是公文生效的标志，是鉴定公文真伪最重要的依据之一。</w:t>
            </w:r>
            <w:r w:rsidRPr="00382C70">
              <w:rPr>
                <w:rFonts w:asciiTheme="minorEastAsia" w:eastAsiaTheme="minorEastAsia" w:hAnsiTheme="minorEastAsia" w:hint="eastAsia"/>
                <w:szCs w:val="21"/>
              </w:rPr>
              <w:t>公文中有发文机关署名的，应当加盖发文机关印章，并与署名机关相符。</w:t>
            </w:r>
            <w:r w:rsidRPr="00382C70">
              <w:rPr>
                <w:rFonts w:asciiTheme="minorEastAsia" w:eastAsiaTheme="minorEastAsia" w:hAnsiTheme="minorEastAsia" w:hint="eastAsia"/>
                <w:b/>
                <w:bCs/>
                <w:szCs w:val="21"/>
              </w:rPr>
              <w:t>有特定发文机关标志的普发性公文和电报可以</w:t>
            </w:r>
            <w:proofErr w:type="gramStart"/>
            <w:r w:rsidRPr="00382C70">
              <w:rPr>
                <w:rFonts w:asciiTheme="minorEastAsia" w:eastAsiaTheme="minorEastAsia" w:hAnsiTheme="minorEastAsia" w:hint="eastAsia"/>
                <w:b/>
                <w:bCs/>
                <w:szCs w:val="21"/>
              </w:rPr>
              <w:t>不</w:t>
            </w:r>
            <w:proofErr w:type="gramEnd"/>
            <w:r w:rsidRPr="00382C70">
              <w:rPr>
                <w:rFonts w:asciiTheme="minorEastAsia" w:eastAsiaTheme="minorEastAsia" w:hAnsiTheme="minorEastAsia" w:hint="eastAsia"/>
                <w:b/>
                <w:bCs/>
                <w:szCs w:val="21"/>
              </w:rPr>
              <w:t>加盖印章。</w:t>
            </w:r>
          </w:p>
        </w:tc>
      </w:tr>
      <w:tr w:rsidR="0011222F" w:rsidTr="00203AAB">
        <w:tc>
          <w:tcPr>
            <w:tcW w:w="984"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附注</w:t>
            </w:r>
          </w:p>
        </w:tc>
        <w:tc>
          <w:tcPr>
            <w:tcW w:w="7538"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附注是公文印发传达范围等需要说明的事项加以说明。</w:t>
            </w:r>
          </w:p>
        </w:tc>
      </w:tr>
      <w:tr w:rsidR="0011222F" w:rsidTr="00203AAB">
        <w:tc>
          <w:tcPr>
            <w:tcW w:w="984" w:type="dxa"/>
          </w:tcPr>
          <w:p w:rsidR="0011222F" w:rsidRPr="00382C70" w:rsidRDefault="0011222F" w:rsidP="0011222F">
            <w:pPr>
              <w:pStyle w:val="W-0"/>
              <w:rPr>
                <w:rFonts w:asciiTheme="minorEastAsia" w:eastAsiaTheme="minorEastAsia" w:hAnsiTheme="minorEastAsia"/>
                <w:szCs w:val="21"/>
              </w:rPr>
            </w:pPr>
          </w:p>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附件</w:t>
            </w:r>
          </w:p>
        </w:tc>
        <w:tc>
          <w:tcPr>
            <w:tcW w:w="7538"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附件是公文正文的说明、补充或者参考资料。附件说明中附件的序号和名称应与附件的序号和名称一致，以显示附件与正文不可分割的关系。</w:t>
            </w:r>
            <w:r w:rsidRPr="00382C70">
              <w:rPr>
                <w:rFonts w:asciiTheme="minorEastAsia" w:eastAsiaTheme="minorEastAsia" w:hAnsiTheme="minorEastAsia" w:hint="eastAsia"/>
                <w:b/>
                <w:bCs/>
                <w:szCs w:val="21"/>
                <w:u w:val="single"/>
              </w:rPr>
              <w:t>附件应当另面编排，并在</w:t>
            </w:r>
            <w:proofErr w:type="gramStart"/>
            <w:r w:rsidRPr="00382C70">
              <w:rPr>
                <w:rFonts w:asciiTheme="minorEastAsia" w:eastAsiaTheme="minorEastAsia" w:hAnsiTheme="minorEastAsia" w:hint="eastAsia"/>
                <w:b/>
                <w:bCs/>
                <w:szCs w:val="21"/>
                <w:u w:val="single"/>
              </w:rPr>
              <w:t>版记之前</w:t>
            </w:r>
            <w:proofErr w:type="gramEnd"/>
            <w:r w:rsidRPr="00382C70">
              <w:rPr>
                <w:rFonts w:asciiTheme="minorEastAsia" w:eastAsiaTheme="minorEastAsia" w:hAnsiTheme="minorEastAsia" w:hint="eastAsia"/>
                <w:b/>
                <w:bCs/>
                <w:szCs w:val="21"/>
                <w:u w:val="single"/>
              </w:rPr>
              <w:t>，与公文正文一起装订。</w:t>
            </w:r>
          </w:p>
        </w:tc>
      </w:tr>
    </w:tbl>
    <w:p w:rsidR="0011222F" w:rsidRPr="00382C70" w:rsidRDefault="0011222F" w:rsidP="0011222F">
      <w:pPr>
        <w:ind w:firstLineChars="202" w:firstLine="424"/>
        <w:rPr>
          <w:rFonts w:asciiTheme="minorEastAsia" w:hAnsiTheme="minorEastAsia"/>
          <w:szCs w:val="21"/>
        </w:rPr>
      </w:pPr>
      <w:r w:rsidRPr="00074D1C">
        <w:rPr>
          <w:rFonts w:asciiTheme="minorEastAsia" w:hAnsiTheme="minorEastAsia" w:hint="eastAsia"/>
          <w:szCs w:val="21"/>
        </w:rPr>
        <w:t>★</w:t>
      </w:r>
      <w:r w:rsidRPr="00382C70">
        <w:rPr>
          <w:rFonts w:asciiTheme="minorEastAsia" w:hAnsiTheme="minorEastAsia" w:hint="eastAsia"/>
          <w:szCs w:val="21"/>
        </w:rPr>
        <w:t>公文主要文种</w:t>
      </w:r>
      <w:r>
        <w:rPr>
          <w:rFonts w:asciiTheme="minorEastAsia" w:hAnsiTheme="minorEastAsia" w:hint="eastAsia"/>
          <w:szCs w:val="21"/>
        </w:rPr>
        <w:t>（部分）</w:t>
      </w:r>
    </w:p>
    <w:tbl>
      <w:tblPr>
        <w:tblW w:w="8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6"/>
        <w:gridCol w:w="1975"/>
        <w:gridCol w:w="2925"/>
        <w:gridCol w:w="2925"/>
      </w:tblGrid>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b/>
                <w:bCs/>
                <w:szCs w:val="21"/>
              </w:rPr>
            </w:pPr>
            <w:r w:rsidRPr="00382C70">
              <w:rPr>
                <w:rFonts w:asciiTheme="minorEastAsia" w:eastAsiaTheme="minorEastAsia" w:hAnsiTheme="minorEastAsia" w:hint="eastAsia"/>
                <w:b/>
                <w:bCs/>
                <w:szCs w:val="21"/>
              </w:rPr>
              <w:t>序号</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b/>
                <w:bCs/>
                <w:szCs w:val="21"/>
              </w:rPr>
            </w:pPr>
            <w:r w:rsidRPr="00382C70">
              <w:rPr>
                <w:rFonts w:asciiTheme="minorEastAsia" w:eastAsiaTheme="minorEastAsia" w:hAnsiTheme="minorEastAsia" w:hint="eastAsia"/>
                <w:b/>
                <w:bCs/>
                <w:szCs w:val="21"/>
              </w:rPr>
              <w:t>种类</w:t>
            </w:r>
          </w:p>
        </w:tc>
        <w:tc>
          <w:tcPr>
            <w:tcW w:w="2925" w:type="dxa"/>
          </w:tcPr>
          <w:p w:rsidR="0011222F" w:rsidRPr="00382C70" w:rsidRDefault="0011222F" w:rsidP="0011222F">
            <w:pPr>
              <w:pStyle w:val="W-0"/>
              <w:ind w:firstLineChars="0" w:firstLine="0"/>
              <w:jc w:val="center"/>
              <w:rPr>
                <w:rFonts w:asciiTheme="minorEastAsia" w:eastAsiaTheme="minorEastAsia" w:hAnsiTheme="minorEastAsia"/>
                <w:b/>
                <w:bCs/>
                <w:szCs w:val="21"/>
              </w:rPr>
            </w:pPr>
            <w:r w:rsidRPr="00382C70">
              <w:rPr>
                <w:rFonts w:asciiTheme="minorEastAsia" w:eastAsiaTheme="minorEastAsia" w:hAnsiTheme="minorEastAsia" w:hint="eastAsia"/>
                <w:b/>
                <w:bCs/>
                <w:szCs w:val="21"/>
              </w:rPr>
              <w:t>适用范围</w:t>
            </w:r>
          </w:p>
        </w:tc>
        <w:tc>
          <w:tcPr>
            <w:tcW w:w="2925" w:type="dxa"/>
          </w:tcPr>
          <w:p w:rsidR="0011222F" w:rsidRPr="00382C70" w:rsidRDefault="0011222F" w:rsidP="0011222F">
            <w:pPr>
              <w:pStyle w:val="W-0"/>
              <w:ind w:firstLineChars="0" w:firstLine="0"/>
              <w:jc w:val="center"/>
              <w:rPr>
                <w:b/>
                <w:bCs/>
                <w:szCs w:val="21"/>
              </w:rPr>
            </w:pPr>
            <w:r w:rsidRPr="00382C70">
              <w:rPr>
                <w:rFonts w:hint="eastAsia"/>
                <w:b/>
                <w:bCs/>
                <w:szCs w:val="21"/>
              </w:rPr>
              <w:t>区分及常用考点</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1</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决议</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w:t>
            </w:r>
            <w:r w:rsidRPr="00382C70">
              <w:rPr>
                <w:rFonts w:asciiTheme="minorEastAsia" w:eastAsiaTheme="minorEastAsia" w:hAnsiTheme="minorEastAsia" w:hint="eastAsia"/>
                <w:b/>
                <w:bCs/>
                <w:szCs w:val="21"/>
              </w:rPr>
              <w:t>会议讨论通过</w:t>
            </w:r>
            <w:r w:rsidRPr="00382C70">
              <w:rPr>
                <w:rFonts w:asciiTheme="minorEastAsia" w:eastAsiaTheme="minorEastAsia" w:hAnsiTheme="minorEastAsia" w:hint="eastAsia"/>
                <w:szCs w:val="21"/>
              </w:rPr>
              <w:t>的重大决策事项。</w:t>
            </w:r>
            <w:r w:rsidRPr="00382C70">
              <w:rPr>
                <w:rFonts w:asciiTheme="minorEastAsia" w:eastAsiaTheme="minorEastAsia" w:hAnsiTheme="minorEastAsia"/>
                <w:szCs w:val="21"/>
              </w:rPr>
              <w:t>决议用于党派、组织、团体的全体会议或代表会议。</w:t>
            </w:r>
          </w:p>
        </w:tc>
        <w:tc>
          <w:tcPr>
            <w:tcW w:w="2925" w:type="dxa"/>
            <w:vMerge w:val="restart"/>
          </w:tcPr>
          <w:p w:rsidR="0011222F" w:rsidRPr="00382C70" w:rsidRDefault="0011222F" w:rsidP="0011222F">
            <w:pPr>
              <w:pStyle w:val="W-0"/>
              <w:ind w:firstLineChars="0" w:firstLine="0"/>
              <w:rPr>
                <w:b/>
                <w:bCs/>
                <w:szCs w:val="21"/>
              </w:rPr>
            </w:pPr>
            <w:r w:rsidRPr="00382C70">
              <w:rPr>
                <w:rFonts w:hint="eastAsia"/>
                <w:b/>
                <w:bCs/>
                <w:szCs w:val="21"/>
              </w:rPr>
              <w:t>决议和决定的主要区别：</w:t>
            </w:r>
          </w:p>
          <w:p w:rsidR="0011222F" w:rsidRPr="00382C70" w:rsidRDefault="0011222F" w:rsidP="0011222F">
            <w:pPr>
              <w:pStyle w:val="W-0"/>
              <w:ind w:firstLineChars="0" w:firstLine="0"/>
              <w:rPr>
                <w:szCs w:val="21"/>
              </w:rPr>
            </w:pPr>
            <w:r w:rsidRPr="00382C70">
              <w:rPr>
                <w:szCs w:val="21"/>
              </w:rPr>
              <w:t>（</w:t>
            </w:r>
            <w:r w:rsidRPr="00382C70">
              <w:rPr>
                <w:szCs w:val="21"/>
              </w:rPr>
              <w:t>1</w:t>
            </w:r>
            <w:r w:rsidRPr="00382C70">
              <w:rPr>
                <w:szCs w:val="21"/>
              </w:rPr>
              <w:t>）适用范围不同。决议一般</w:t>
            </w:r>
            <w:r w:rsidRPr="00382C70">
              <w:rPr>
                <w:rFonts w:hint="eastAsia"/>
                <w:szCs w:val="21"/>
              </w:rPr>
              <w:t>适用</w:t>
            </w:r>
            <w:r w:rsidRPr="00382C70">
              <w:rPr>
                <w:szCs w:val="21"/>
              </w:rPr>
              <w:t>于重要会议，其制发机关只能是</w:t>
            </w:r>
            <w:r w:rsidRPr="00382C70">
              <w:rPr>
                <w:b/>
                <w:bCs/>
                <w:szCs w:val="21"/>
              </w:rPr>
              <w:t>会议</w:t>
            </w:r>
            <w:r w:rsidRPr="00382C70">
              <w:rPr>
                <w:rFonts w:hint="eastAsia"/>
                <w:szCs w:val="21"/>
              </w:rPr>
              <w:t>，</w:t>
            </w:r>
            <w:r w:rsidRPr="00382C70">
              <w:rPr>
                <w:szCs w:val="21"/>
              </w:rPr>
              <w:t>任何决议都必须由会议讨论通过</w:t>
            </w:r>
            <w:r w:rsidRPr="00382C70">
              <w:rPr>
                <w:rFonts w:hint="eastAsia"/>
                <w:szCs w:val="21"/>
              </w:rPr>
              <w:t>；</w:t>
            </w:r>
            <w:r w:rsidRPr="00382C70">
              <w:rPr>
                <w:szCs w:val="21"/>
              </w:rPr>
              <w:t>决定一般是领导机关在自己的职权范围内对重要事项或重大行动</w:t>
            </w:r>
            <w:proofErr w:type="gramStart"/>
            <w:r w:rsidRPr="00382C70">
              <w:rPr>
                <w:szCs w:val="21"/>
              </w:rPr>
              <w:lastRenderedPageBreak/>
              <w:t>作出</w:t>
            </w:r>
            <w:proofErr w:type="gramEnd"/>
            <w:r w:rsidRPr="00382C70">
              <w:rPr>
                <w:szCs w:val="21"/>
              </w:rPr>
              <w:t>决策和安排，其制发主体一般是</w:t>
            </w:r>
            <w:r w:rsidRPr="00382C70">
              <w:rPr>
                <w:b/>
                <w:bCs/>
                <w:szCs w:val="21"/>
              </w:rPr>
              <w:t>机关</w:t>
            </w:r>
            <w:r w:rsidRPr="00382C70">
              <w:rPr>
                <w:szCs w:val="21"/>
              </w:rPr>
              <w:t>。</w:t>
            </w:r>
          </w:p>
          <w:p w:rsidR="0011222F" w:rsidRPr="00382C70" w:rsidRDefault="0011222F" w:rsidP="0011222F">
            <w:pPr>
              <w:pStyle w:val="W-0"/>
              <w:ind w:firstLineChars="0" w:firstLine="0"/>
              <w:rPr>
                <w:szCs w:val="21"/>
              </w:rPr>
            </w:pPr>
            <w:r w:rsidRPr="00382C70">
              <w:rPr>
                <w:szCs w:val="21"/>
              </w:rPr>
              <w:t>（</w:t>
            </w:r>
            <w:r w:rsidRPr="00382C70">
              <w:rPr>
                <w:szCs w:val="21"/>
              </w:rPr>
              <w:t>2</w:t>
            </w:r>
            <w:r w:rsidRPr="00382C70">
              <w:rPr>
                <w:szCs w:val="21"/>
              </w:rPr>
              <w:t>）产生程序不同。决议是机关共同意志的反映，须经过代表大会或全体会议共同讨论研究、表决通过的法定程序，才能生效。决定则是可以由机关中的领导班子集体研究后，综合多数人的意见，由行政首长</w:t>
            </w:r>
            <w:proofErr w:type="gramStart"/>
            <w:r w:rsidRPr="00382C70">
              <w:rPr>
                <w:szCs w:val="21"/>
              </w:rPr>
              <w:t>作出</w:t>
            </w:r>
            <w:proofErr w:type="gramEnd"/>
            <w:r w:rsidRPr="00382C70">
              <w:rPr>
                <w:szCs w:val="21"/>
              </w:rPr>
              <w:t>，不一定通过表决程序。</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2</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决定</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lastRenderedPageBreak/>
              <w:t>适用于对重要事项</w:t>
            </w:r>
            <w:proofErr w:type="gramStart"/>
            <w:r w:rsidRPr="00382C70">
              <w:rPr>
                <w:rFonts w:asciiTheme="minorEastAsia" w:eastAsiaTheme="minorEastAsia" w:hAnsiTheme="minorEastAsia" w:hint="eastAsia"/>
                <w:szCs w:val="21"/>
              </w:rPr>
              <w:t>作出</w:t>
            </w:r>
            <w:proofErr w:type="gramEnd"/>
            <w:r w:rsidRPr="00382C70">
              <w:rPr>
                <w:rFonts w:asciiTheme="minorEastAsia" w:eastAsiaTheme="minorEastAsia" w:hAnsiTheme="minorEastAsia" w:hint="eastAsia"/>
                <w:szCs w:val="21"/>
              </w:rPr>
              <w:t>决策和部署、奖惩有关单位和人</w:t>
            </w:r>
            <w:r w:rsidRPr="00382C70">
              <w:rPr>
                <w:rFonts w:asciiTheme="minorEastAsia" w:eastAsiaTheme="minorEastAsia" w:hAnsiTheme="minorEastAsia" w:hint="eastAsia"/>
                <w:szCs w:val="21"/>
              </w:rPr>
              <w:lastRenderedPageBreak/>
              <w:t>员、变更或者撤销下级机关不适当的决定事项。</w:t>
            </w:r>
          </w:p>
        </w:tc>
        <w:tc>
          <w:tcPr>
            <w:tcW w:w="2925" w:type="dxa"/>
            <w:vMerge/>
          </w:tcPr>
          <w:p w:rsidR="0011222F" w:rsidRPr="00382C70" w:rsidRDefault="0011222F" w:rsidP="0011222F">
            <w:pPr>
              <w:pStyle w:val="W-0"/>
              <w:rPr>
                <w:szCs w:val="21"/>
              </w:rPr>
            </w:pP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lastRenderedPageBreak/>
              <w:t>3</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命令（令）</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w:t>
            </w:r>
            <w:r w:rsidRPr="00382C70">
              <w:rPr>
                <w:rFonts w:asciiTheme="minorEastAsia" w:eastAsiaTheme="minorEastAsia" w:hAnsiTheme="minorEastAsia" w:hint="eastAsia"/>
                <w:b/>
                <w:bCs/>
                <w:szCs w:val="21"/>
              </w:rPr>
              <w:t>公布行政法规和规章、宣布实行重大强制性措施</w:t>
            </w:r>
            <w:r w:rsidRPr="00382C70">
              <w:rPr>
                <w:rFonts w:asciiTheme="minorEastAsia" w:eastAsiaTheme="minorEastAsia" w:hAnsiTheme="minorEastAsia" w:hint="eastAsia"/>
                <w:szCs w:val="21"/>
              </w:rPr>
              <w:t>、批准授予和晋升衔级、嘉奖有关单位和人员。</w:t>
            </w:r>
          </w:p>
        </w:tc>
        <w:tc>
          <w:tcPr>
            <w:tcW w:w="2925" w:type="dxa"/>
          </w:tcPr>
          <w:p w:rsidR="0011222F" w:rsidRPr="00382C70" w:rsidRDefault="0011222F" w:rsidP="0011222F">
            <w:pPr>
              <w:pStyle w:val="W-0"/>
              <w:ind w:firstLineChars="0" w:firstLine="0"/>
              <w:rPr>
                <w:szCs w:val="21"/>
              </w:rPr>
            </w:pPr>
            <w:r w:rsidRPr="00382C70">
              <w:rPr>
                <w:szCs w:val="21"/>
              </w:rPr>
              <w:t>命令（令）有</w:t>
            </w:r>
            <w:r w:rsidRPr="00382C70">
              <w:rPr>
                <w:szCs w:val="21"/>
              </w:rPr>
              <w:t>3</w:t>
            </w:r>
            <w:r w:rsidRPr="00382C70">
              <w:rPr>
                <w:szCs w:val="21"/>
              </w:rPr>
              <w:t>个特点，即：具有强制性、</w:t>
            </w:r>
            <w:r w:rsidRPr="00382C70">
              <w:rPr>
                <w:b/>
                <w:bCs/>
                <w:szCs w:val="21"/>
              </w:rPr>
              <w:t>有限定的发令机关</w:t>
            </w:r>
            <w:r w:rsidRPr="00382C70">
              <w:rPr>
                <w:szCs w:val="21"/>
              </w:rPr>
              <w:t>、发布命令必须以法律和法令为依据。</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4</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公报</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适用于公布重要决定或者重大事项。</w:t>
            </w:r>
          </w:p>
        </w:tc>
        <w:tc>
          <w:tcPr>
            <w:tcW w:w="2925" w:type="dxa"/>
            <w:vMerge w:val="restart"/>
          </w:tcPr>
          <w:p w:rsidR="0011222F" w:rsidRPr="00382C70" w:rsidRDefault="0011222F" w:rsidP="0011222F">
            <w:pPr>
              <w:pStyle w:val="W-0"/>
              <w:ind w:firstLineChars="0" w:firstLine="0"/>
              <w:rPr>
                <w:szCs w:val="21"/>
              </w:rPr>
            </w:pPr>
            <w:r w:rsidRPr="00382C70">
              <w:rPr>
                <w:b/>
                <w:bCs/>
                <w:szCs w:val="21"/>
              </w:rPr>
              <w:t>公告与公报的</w:t>
            </w:r>
            <w:r w:rsidRPr="00382C70">
              <w:rPr>
                <w:rFonts w:hint="eastAsia"/>
                <w:b/>
                <w:bCs/>
                <w:szCs w:val="21"/>
              </w:rPr>
              <w:t>主要</w:t>
            </w:r>
            <w:r w:rsidRPr="00382C70">
              <w:rPr>
                <w:b/>
                <w:bCs/>
                <w:szCs w:val="21"/>
              </w:rPr>
              <w:t>区别</w:t>
            </w:r>
            <w:r w:rsidRPr="00382C70">
              <w:rPr>
                <w:rFonts w:hint="eastAsia"/>
                <w:szCs w:val="21"/>
              </w:rPr>
              <w:t>：</w:t>
            </w:r>
          </w:p>
          <w:p w:rsidR="0011222F" w:rsidRPr="00382C70" w:rsidRDefault="0011222F" w:rsidP="0011222F">
            <w:pPr>
              <w:pStyle w:val="W-0"/>
              <w:ind w:firstLineChars="0" w:firstLine="0"/>
              <w:rPr>
                <w:szCs w:val="21"/>
              </w:rPr>
            </w:pPr>
            <w:r w:rsidRPr="00382C70">
              <w:rPr>
                <w:szCs w:val="21"/>
              </w:rPr>
              <w:t>（</w:t>
            </w:r>
            <w:r w:rsidRPr="00382C70">
              <w:rPr>
                <w:szCs w:val="21"/>
              </w:rPr>
              <w:t>1</w:t>
            </w:r>
            <w:r w:rsidRPr="00382C70">
              <w:rPr>
                <w:szCs w:val="21"/>
              </w:rPr>
              <w:t>）性质不同。公报的新闻性更强一些，通常运用报纸、电台、电视等加以宣传。公告新闻性相对弱些。</w:t>
            </w:r>
          </w:p>
          <w:p w:rsidR="0011222F" w:rsidRPr="00382C70" w:rsidRDefault="0011222F" w:rsidP="0011222F">
            <w:pPr>
              <w:pStyle w:val="W-0"/>
              <w:ind w:firstLineChars="0" w:firstLine="0"/>
              <w:rPr>
                <w:szCs w:val="21"/>
              </w:rPr>
            </w:pPr>
            <w:r w:rsidRPr="00382C70">
              <w:rPr>
                <w:szCs w:val="21"/>
              </w:rPr>
              <w:t>（</w:t>
            </w:r>
            <w:r w:rsidRPr="00382C70">
              <w:rPr>
                <w:szCs w:val="21"/>
              </w:rPr>
              <w:t>2</w:t>
            </w:r>
            <w:r w:rsidRPr="00382C70">
              <w:rPr>
                <w:szCs w:val="21"/>
              </w:rPr>
              <w:t>）内容不同。公报内容多为重大事件或重要决定。公告多用于宣布重大消息或要有关人员遵守的法定事项。</w:t>
            </w:r>
          </w:p>
          <w:p w:rsidR="0011222F" w:rsidRPr="00382C70" w:rsidRDefault="0011222F" w:rsidP="0011222F">
            <w:pPr>
              <w:pStyle w:val="W-0"/>
              <w:ind w:firstLineChars="0" w:firstLine="0"/>
              <w:rPr>
                <w:szCs w:val="21"/>
              </w:rPr>
            </w:pPr>
            <w:r w:rsidRPr="00382C70">
              <w:rPr>
                <w:szCs w:val="21"/>
              </w:rPr>
              <w:t>（</w:t>
            </w:r>
            <w:r w:rsidRPr="00382C70">
              <w:rPr>
                <w:szCs w:val="21"/>
              </w:rPr>
              <w:t>3</w:t>
            </w:r>
            <w:r w:rsidRPr="00382C70">
              <w:rPr>
                <w:szCs w:val="21"/>
              </w:rPr>
              <w:t>）使用范围不同。公告适用于向</w:t>
            </w:r>
            <w:r w:rsidRPr="00382C70">
              <w:rPr>
                <w:b/>
                <w:bCs/>
                <w:szCs w:val="21"/>
              </w:rPr>
              <w:t>国内外</w:t>
            </w:r>
            <w:r w:rsidRPr="00382C70">
              <w:rPr>
                <w:szCs w:val="21"/>
              </w:rPr>
              <w:t>宣传重要事项或法定事项，比公报使用范围广。</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5</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公告</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适用于向</w:t>
            </w:r>
            <w:r w:rsidRPr="00382C70">
              <w:rPr>
                <w:rFonts w:asciiTheme="minorEastAsia" w:eastAsiaTheme="minorEastAsia" w:hAnsiTheme="minorEastAsia" w:hint="eastAsia"/>
                <w:b/>
                <w:bCs/>
                <w:szCs w:val="21"/>
                <w:u w:val="single"/>
              </w:rPr>
              <w:t>国内外</w:t>
            </w:r>
            <w:r w:rsidRPr="00382C70">
              <w:rPr>
                <w:rFonts w:asciiTheme="minorEastAsia" w:eastAsiaTheme="minorEastAsia" w:hAnsiTheme="minorEastAsia" w:hint="eastAsia"/>
                <w:szCs w:val="21"/>
              </w:rPr>
              <w:t>宣布重要事项或者法定事项。</w:t>
            </w:r>
          </w:p>
        </w:tc>
        <w:tc>
          <w:tcPr>
            <w:tcW w:w="2925" w:type="dxa"/>
            <w:vMerge/>
          </w:tcPr>
          <w:p w:rsidR="0011222F" w:rsidRPr="00382C70" w:rsidRDefault="0011222F" w:rsidP="0011222F">
            <w:pPr>
              <w:pStyle w:val="W-0"/>
              <w:rPr>
                <w:szCs w:val="21"/>
              </w:rPr>
            </w:pP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6</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通告</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适用于在</w:t>
            </w:r>
            <w:r w:rsidRPr="00382C70">
              <w:rPr>
                <w:rFonts w:asciiTheme="minorEastAsia" w:eastAsiaTheme="minorEastAsia" w:hAnsiTheme="minorEastAsia" w:hint="eastAsia"/>
                <w:b/>
                <w:bCs/>
                <w:szCs w:val="21"/>
                <w:u w:val="single"/>
              </w:rPr>
              <w:t>一定范围内</w:t>
            </w:r>
            <w:r w:rsidRPr="00382C70">
              <w:rPr>
                <w:rFonts w:asciiTheme="minorEastAsia" w:eastAsiaTheme="minorEastAsia" w:hAnsiTheme="minorEastAsia" w:hint="eastAsia"/>
                <w:szCs w:val="21"/>
              </w:rPr>
              <w:t>公布应当遵守或者周知的事项。</w:t>
            </w:r>
          </w:p>
        </w:tc>
        <w:tc>
          <w:tcPr>
            <w:tcW w:w="2925" w:type="dxa"/>
          </w:tcPr>
          <w:p w:rsidR="0011222F" w:rsidRPr="00382C70" w:rsidRDefault="0011222F" w:rsidP="0011222F">
            <w:pPr>
              <w:pStyle w:val="W-0"/>
              <w:rPr>
                <w:szCs w:val="21"/>
              </w:rPr>
            </w:pP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7</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意见</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适用于对重要问题提出见解和处理办法。</w:t>
            </w:r>
          </w:p>
        </w:tc>
        <w:tc>
          <w:tcPr>
            <w:tcW w:w="2925" w:type="dxa"/>
          </w:tcPr>
          <w:p w:rsidR="0011222F" w:rsidRPr="00382C70" w:rsidRDefault="0011222F" w:rsidP="0011222F">
            <w:pPr>
              <w:pStyle w:val="W-0"/>
              <w:ind w:firstLineChars="0" w:firstLine="0"/>
              <w:rPr>
                <w:szCs w:val="21"/>
              </w:rPr>
            </w:pPr>
            <w:r w:rsidRPr="00382C70">
              <w:rPr>
                <w:szCs w:val="21"/>
              </w:rPr>
              <w:t>意见可以用于上行文、下行文和平行文。</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8</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通知</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适用于发布、传达要求下级机关执行和有关单位周知或者执行的事项，批转、转发公文。</w:t>
            </w:r>
          </w:p>
        </w:tc>
        <w:tc>
          <w:tcPr>
            <w:tcW w:w="2925" w:type="dxa"/>
          </w:tcPr>
          <w:p w:rsidR="0011222F" w:rsidRPr="00382C70" w:rsidRDefault="0011222F" w:rsidP="0011222F">
            <w:pPr>
              <w:pStyle w:val="W-0"/>
              <w:ind w:firstLineChars="0" w:firstLine="0"/>
              <w:rPr>
                <w:szCs w:val="21"/>
              </w:rPr>
            </w:pPr>
            <w:r w:rsidRPr="00382C70">
              <w:rPr>
                <w:rFonts w:hint="eastAsia"/>
                <w:szCs w:val="21"/>
              </w:rPr>
              <w:t>撰写转发性通知应注意以下几点：（</w:t>
            </w:r>
            <w:r w:rsidRPr="00382C70">
              <w:rPr>
                <w:rFonts w:hint="eastAsia"/>
                <w:szCs w:val="21"/>
              </w:rPr>
              <w:t>1</w:t>
            </w:r>
            <w:r w:rsidRPr="00382C70">
              <w:rPr>
                <w:rFonts w:hint="eastAsia"/>
                <w:szCs w:val="21"/>
              </w:rPr>
              <w:t>）此类通知正文后不必标注“附件”说明；（</w:t>
            </w:r>
            <w:r w:rsidRPr="00382C70">
              <w:rPr>
                <w:rFonts w:hint="eastAsia"/>
                <w:szCs w:val="21"/>
              </w:rPr>
              <w:t>2</w:t>
            </w:r>
            <w:r w:rsidRPr="00382C70">
              <w:rPr>
                <w:rFonts w:hint="eastAsia"/>
                <w:szCs w:val="21"/>
              </w:rPr>
              <w:t>）行政公文中被转发批转的公文不添加书名号；（</w:t>
            </w:r>
            <w:r w:rsidRPr="00382C70">
              <w:rPr>
                <w:rFonts w:hint="eastAsia"/>
                <w:szCs w:val="21"/>
              </w:rPr>
              <w:t>3</w:t>
            </w:r>
            <w:r w:rsidRPr="00382C70">
              <w:rPr>
                <w:rFonts w:hint="eastAsia"/>
                <w:szCs w:val="21"/>
              </w:rPr>
              <w:t>）为避免标题出现“关于的关于”，“通知的通知”之类的赘语，可将“批转”、“转发”前面的介词“关于”省略，也可以另拟摘要，不出现被转发文件名称。</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lastRenderedPageBreak/>
              <w:t>9</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通报</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w:t>
            </w:r>
            <w:r w:rsidRPr="00382C70">
              <w:rPr>
                <w:rFonts w:asciiTheme="minorEastAsia" w:eastAsiaTheme="minorEastAsia" w:hAnsiTheme="minorEastAsia" w:hint="eastAsia"/>
                <w:b/>
                <w:bCs/>
                <w:szCs w:val="21"/>
                <w:u w:val="single"/>
              </w:rPr>
              <w:t>表彰先进、批评错误、传达重要精神和告知</w:t>
            </w:r>
            <w:r w:rsidRPr="00382C70">
              <w:rPr>
                <w:rFonts w:asciiTheme="minorEastAsia" w:eastAsiaTheme="minorEastAsia" w:hAnsiTheme="minorEastAsia" w:hint="eastAsia"/>
                <w:szCs w:val="21"/>
              </w:rPr>
              <w:t>重要情况。</w:t>
            </w:r>
          </w:p>
        </w:tc>
        <w:tc>
          <w:tcPr>
            <w:tcW w:w="2925" w:type="dxa"/>
          </w:tcPr>
          <w:p w:rsidR="0011222F" w:rsidRPr="00382C70" w:rsidRDefault="0011222F" w:rsidP="0011222F">
            <w:pPr>
              <w:pStyle w:val="W-0"/>
              <w:ind w:firstLineChars="0" w:firstLine="0"/>
              <w:rPr>
                <w:szCs w:val="21"/>
              </w:rPr>
            </w:pPr>
            <w:proofErr w:type="gramStart"/>
            <w:r w:rsidRPr="00382C70">
              <w:rPr>
                <w:rFonts w:hint="eastAsia"/>
                <w:szCs w:val="21"/>
              </w:rPr>
              <w:t>通报属普发</w:t>
            </w:r>
            <w:proofErr w:type="gramEnd"/>
            <w:r w:rsidRPr="00382C70">
              <w:rPr>
                <w:rFonts w:hint="eastAsia"/>
                <w:szCs w:val="21"/>
              </w:rPr>
              <w:t>性下行文，可分为表彰性通报、批评性通报、事故通报、情况通报。</w:t>
            </w:r>
          </w:p>
        </w:tc>
      </w:tr>
      <w:tr w:rsidR="0011222F" w:rsidTr="00DE08CE">
        <w:trPr>
          <w:trHeight w:val="20"/>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10</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报告</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适用于向</w:t>
            </w:r>
            <w:r w:rsidRPr="00382C70">
              <w:rPr>
                <w:rFonts w:asciiTheme="minorEastAsia" w:eastAsiaTheme="minorEastAsia" w:hAnsiTheme="minorEastAsia" w:hint="eastAsia"/>
                <w:b/>
                <w:bCs/>
                <w:szCs w:val="21"/>
              </w:rPr>
              <w:t>上级机关</w:t>
            </w:r>
            <w:r w:rsidRPr="00382C70">
              <w:rPr>
                <w:rFonts w:asciiTheme="minorEastAsia" w:eastAsiaTheme="minorEastAsia" w:hAnsiTheme="minorEastAsia" w:hint="eastAsia"/>
                <w:szCs w:val="21"/>
              </w:rPr>
              <w:t>汇报工作、反映情况，回复上级机关的询问。</w:t>
            </w:r>
          </w:p>
        </w:tc>
        <w:tc>
          <w:tcPr>
            <w:tcW w:w="2925" w:type="dxa"/>
            <w:vMerge w:val="restart"/>
          </w:tcPr>
          <w:p w:rsidR="0011222F" w:rsidRPr="00382C70" w:rsidRDefault="0011222F" w:rsidP="0011222F">
            <w:pPr>
              <w:pStyle w:val="W-0"/>
              <w:ind w:firstLineChars="0" w:firstLine="0"/>
              <w:rPr>
                <w:b/>
                <w:bCs/>
                <w:szCs w:val="21"/>
              </w:rPr>
            </w:pPr>
            <w:r w:rsidRPr="00382C70">
              <w:rPr>
                <w:rFonts w:hint="eastAsia"/>
                <w:b/>
                <w:bCs/>
                <w:szCs w:val="21"/>
              </w:rPr>
              <w:t>报告和请示的主要区别：</w:t>
            </w:r>
          </w:p>
          <w:p w:rsidR="0011222F" w:rsidRPr="00382C70" w:rsidRDefault="0011222F" w:rsidP="0011222F">
            <w:pPr>
              <w:pStyle w:val="W-0"/>
              <w:ind w:firstLineChars="0" w:firstLine="0"/>
              <w:rPr>
                <w:szCs w:val="21"/>
              </w:rPr>
            </w:pPr>
            <w:r w:rsidRPr="00382C70">
              <w:rPr>
                <w:rFonts w:hint="eastAsia"/>
                <w:szCs w:val="21"/>
              </w:rPr>
              <w:t>（</w:t>
            </w:r>
            <w:r w:rsidRPr="00382C70">
              <w:rPr>
                <w:rFonts w:hint="eastAsia"/>
                <w:szCs w:val="21"/>
              </w:rPr>
              <w:t>1</w:t>
            </w:r>
            <w:r w:rsidRPr="00382C70">
              <w:rPr>
                <w:rFonts w:hint="eastAsia"/>
                <w:szCs w:val="21"/>
              </w:rPr>
              <w:t>）行文目的不同：报告是为了让上级了解、掌握情况；请示则是向上级请求解决问题；</w:t>
            </w:r>
          </w:p>
          <w:p w:rsidR="0011222F" w:rsidRPr="00382C70" w:rsidRDefault="0011222F" w:rsidP="0011222F">
            <w:pPr>
              <w:pStyle w:val="W-0"/>
              <w:ind w:firstLineChars="0" w:firstLine="0"/>
              <w:rPr>
                <w:szCs w:val="21"/>
              </w:rPr>
            </w:pPr>
            <w:r w:rsidRPr="00382C70">
              <w:rPr>
                <w:rFonts w:hint="eastAsia"/>
                <w:szCs w:val="21"/>
              </w:rPr>
              <w:t>（</w:t>
            </w:r>
            <w:r w:rsidRPr="00382C70">
              <w:rPr>
                <w:rFonts w:hint="eastAsia"/>
                <w:szCs w:val="21"/>
              </w:rPr>
              <w:t>2</w:t>
            </w:r>
            <w:r w:rsidRPr="00382C70">
              <w:rPr>
                <w:rFonts w:hint="eastAsia"/>
                <w:szCs w:val="21"/>
              </w:rPr>
              <w:t>）性质要求不同：报告是陈述性公文，不需回复；请示是呈请性公文，需要上级机关给予批复回答。</w:t>
            </w:r>
          </w:p>
          <w:p w:rsidR="0011222F" w:rsidRPr="00382C70" w:rsidRDefault="0011222F" w:rsidP="0011222F">
            <w:pPr>
              <w:pStyle w:val="W-0"/>
              <w:ind w:firstLineChars="0" w:firstLine="0"/>
              <w:rPr>
                <w:szCs w:val="21"/>
              </w:rPr>
            </w:pPr>
            <w:r w:rsidRPr="00382C70">
              <w:rPr>
                <w:rFonts w:hint="eastAsia"/>
                <w:szCs w:val="21"/>
              </w:rPr>
              <w:t>（</w:t>
            </w:r>
            <w:r w:rsidRPr="00382C70">
              <w:rPr>
                <w:rFonts w:hint="eastAsia"/>
                <w:szCs w:val="21"/>
              </w:rPr>
              <w:t>3</w:t>
            </w:r>
            <w:r w:rsidRPr="00382C70">
              <w:rPr>
                <w:rFonts w:hint="eastAsia"/>
                <w:szCs w:val="21"/>
              </w:rPr>
              <w:t>）行文时限不同：报告在事前、事中或事后行文；请示则必须在事前行文，不能先斩后奏。</w:t>
            </w:r>
          </w:p>
          <w:p w:rsidR="0011222F" w:rsidRPr="00382C70" w:rsidRDefault="0011222F" w:rsidP="0011222F">
            <w:pPr>
              <w:pStyle w:val="W-0"/>
              <w:ind w:firstLineChars="0" w:firstLine="0"/>
              <w:rPr>
                <w:szCs w:val="21"/>
              </w:rPr>
            </w:pPr>
            <w:r w:rsidRPr="00382C70">
              <w:rPr>
                <w:rFonts w:hint="eastAsia"/>
                <w:szCs w:val="21"/>
              </w:rPr>
              <w:t>（</w:t>
            </w:r>
            <w:r w:rsidRPr="00382C70">
              <w:rPr>
                <w:rFonts w:hint="eastAsia"/>
                <w:szCs w:val="21"/>
              </w:rPr>
              <w:t>4</w:t>
            </w:r>
            <w:r w:rsidRPr="00382C70">
              <w:rPr>
                <w:rFonts w:hint="eastAsia"/>
                <w:szCs w:val="21"/>
              </w:rPr>
              <w:t>）内容含量不同：报告一文数事皆可；而请示必须坚持“一文一事”的行文原则。</w:t>
            </w:r>
          </w:p>
          <w:p w:rsidR="0011222F" w:rsidRPr="00382C70" w:rsidRDefault="0011222F" w:rsidP="0011222F">
            <w:pPr>
              <w:pStyle w:val="W-0"/>
              <w:ind w:firstLineChars="0" w:firstLine="0"/>
              <w:rPr>
                <w:b/>
                <w:bCs/>
                <w:szCs w:val="21"/>
              </w:rPr>
            </w:pPr>
            <w:r w:rsidRPr="00382C70">
              <w:rPr>
                <w:rFonts w:hint="eastAsia"/>
                <w:b/>
                <w:bCs/>
                <w:szCs w:val="21"/>
              </w:rPr>
              <w:t>“</w:t>
            </w:r>
            <w:r w:rsidRPr="00382C70">
              <w:rPr>
                <w:b/>
                <w:bCs/>
                <w:szCs w:val="21"/>
              </w:rPr>
              <w:t>请示</w:t>
            </w:r>
            <w:r w:rsidRPr="00382C70">
              <w:rPr>
                <w:rFonts w:hint="eastAsia"/>
                <w:b/>
                <w:bCs/>
                <w:szCs w:val="21"/>
              </w:rPr>
              <w:t>”书写注意事项</w:t>
            </w:r>
            <w:r w:rsidRPr="00382C70">
              <w:rPr>
                <w:b/>
                <w:bCs/>
                <w:szCs w:val="21"/>
              </w:rPr>
              <w:t>：</w:t>
            </w:r>
          </w:p>
          <w:p w:rsidR="0011222F" w:rsidRPr="00382C70" w:rsidRDefault="0011222F" w:rsidP="0011222F">
            <w:pPr>
              <w:pStyle w:val="W-0"/>
              <w:ind w:firstLineChars="0" w:firstLine="0"/>
              <w:rPr>
                <w:szCs w:val="21"/>
              </w:rPr>
            </w:pPr>
            <w:r w:rsidRPr="00382C70">
              <w:rPr>
                <w:rFonts w:hint="eastAsia"/>
                <w:szCs w:val="21"/>
              </w:rPr>
              <w:t>（</w:t>
            </w:r>
            <w:r w:rsidRPr="00382C70">
              <w:rPr>
                <w:rFonts w:hint="eastAsia"/>
                <w:szCs w:val="21"/>
              </w:rPr>
              <w:t>1</w:t>
            </w:r>
            <w:r w:rsidRPr="00382C70">
              <w:rPr>
                <w:rFonts w:hint="eastAsia"/>
                <w:szCs w:val="21"/>
              </w:rPr>
              <w:t>）</w:t>
            </w:r>
            <w:r w:rsidRPr="00382C70">
              <w:rPr>
                <w:szCs w:val="21"/>
              </w:rPr>
              <w:t>一文一事</w:t>
            </w:r>
            <w:r w:rsidRPr="00382C70">
              <w:rPr>
                <w:rFonts w:hint="eastAsia"/>
                <w:szCs w:val="21"/>
              </w:rPr>
              <w:t>；（</w:t>
            </w:r>
            <w:r w:rsidRPr="00382C70">
              <w:rPr>
                <w:rFonts w:hint="eastAsia"/>
                <w:szCs w:val="21"/>
              </w:rPr>
              <w:t>2</w:t>
            </w:r>
            <w:r w:rsidRPr="00382C70">
              <w:rPr>
                <w:rFonts w:hint="eastAsia"/>
                <w:szCs w:val="21"/>
              </w:rPr>
              <w:t>）</w:t>
            </w:r>
            <w:r w:rsidRPr="00382C70">
              <w:rPr>
                <w:szCs w:val="21"/>
              </w:rPr>
              <w:t>逐级请示</w:t>
            </w:r>
            <w:r w:rsidRPr="00382C70">
              <w:rPr>
                <w:rFonts w:hint="eastAsia"/>
                <w:szCs w:val="21"/>
              </w:rPr>
              <w:t>；（</w:t>
            </w:r>
            <w:r w:rsidRPr="00382C70">
              <w:rPr>
                <w:rFonts w:hint="eastAsia"/>
                <w:szCs w:val="21"/>
              </w:rPr>
              <w:t>3</w:t>
            </w:r>
            <w:r w:rsidRPr="00382C70">
              <w:rPr>
                <w:rFonts w:hint="eastAsia"/>
                <w:szCs w:val="21"/>
              </w:rPr>
              <w:t>）不得多头主送；（</w:t>
            </w:r>
            <w:r w:rsidRPr="00382C70">
              <w:rPr>
                <w:rFonts w:hint="eastAsia"/>
                <w:szCs w:val="21"/>
              </w:rPr>
              <w:t>4</w:t>
            </w:r>
            <w:r w:rsidRPr="00382C70">
              <w:rPr>
                <w:rFonts w:hint="eastAsia"/>
                <w:szCs w:val="21"/>
              </w:rPr>
              <w:t>）不得抄送下级；（</w:t>
            </w:r>
            <w:r w:rsidRPr="00382C70">
              <w:rPr>
                <w:rFonts w:hint="eastAsia"/>
                <w:szCs w:val="21"/>
              </w:rPr>
              <w:t>5</w:t>
            </w:r>
            <w:r w:rsidRPr="00382C70">
              <w:rPr>
                <w:rFonts w:hint="eastAsia"/>
                <w:szCs w:val="21"/>
              </w:rPr>
              <w:t>）不得在报告中夹带请示事项；（</w:t>
            </w:r>
            <w:r w:rsidRPr="00382C70">
              <w:rPr>
                <w:rFonts w:hint="eastAsia"/>
                <w:szCs w:val="21"/>
              </w:rPr>
              <w:t>6</w:t>
            </w:r>
            <w:r w:rsidRPr="00382C70">
              <w:rPr>
                <w:rFonts w:hint="eastAsia"/>
                <w:szCs w:val="21"/>
              </w:rPr>
              <w:t>）尾语：</w:t>
            </w:r>
            <w:r w:rsidRPr="00382C70">
              <w:rPr>
                <w:szCs w:val="21"/>
              </w:rPr>
              <w:t>常用</w:t>
            </w:r>
            <w:r w:rsidRPr="00382C70">
              <w:rPr>
                <w:szCs w:val="21"/>
              </w:rPr>
              <w:t>“</w:t>
            </w:r>
            <w:r w:rsidRPr="00382C70">
              <w:rPr>
                <w:szCs w:val="21"/>
              </w:rPr>
              <w:t>特此请示，请批复</w:t>
            </w:r>
            <w:r w:rsidRPr="00382C70">
              <w:rPr>
                <w:szCs w:val="21"/>
              </w:rPr>
              <w:t>”</w:t>
            </w:r>
            <w:r w:rsidRPr="00382C70">
              <w:rPr>
                <w:szCs w:val="21"/>
              </w:rPr>
              <w:t>、</w:t>
            </w:r>
            <w:r w:rsidRPr="00382C70">
              <w:rPr>
                <w:szCs w:val="21"/>
              </w:rPr>
              <w:t>“</w:t>
            </w:r>
            <w:r w:rsidRPr="00382C70">
              <w:rPr>
                <w:szCs w:val="21"/>
              </w:rPr>
              <w:t>妥否，请批示</w:t>
            </w:r>
            <w:r w:rsidRPr="00382C70">
              <w:rPr>
                <w:szCs w:val="21"/>
              </w:rPr>
              <w:t>”</w:t>
            </w:r>
            <w:r w:rsidRPr="00382C70">
              <w:rPr>
                <w:szCs w:val="21"/>
              </w:rPr>
              <w:t>、</w:t>
            </w:r>
            <w:r w:rsidRPr="00382C70">
              <w:rPr>
                <w:szCs w:val="21"/>
              </w:rPr>
              <w:t>“</w:t>
            </w:r>
            <w:r w:rsidRPr="00382C70">
              <w:rPr>
                <w:szCs w:val="21"/>
              </w:rPr>
              <w:t>以上请示，请予批准</w:t>
            </w:r>
            <w:r w:rsidRPr="00382C70">
              <w:rPr>
                <w:szCs w:val="21"/>
              </w:rPr>
              <w:t>”</w:t>
            </w:r>
            <w:r w:rsidRPr="00382C70">
              <w:rPr>
                <w:szCs w:val="21"/>
              </w:rPr>
              <w:t>等惯用语</w:t>
            </w:r>
            <w:r w:rsidRPr="00382C70">
              <w:rPr>
                <w:rFonts w:hint="eastAsia"/>
                <w:szCs w:val="21"/>
              </w:rPr>
              <w:t>。</w:t>
            </w:r>
          </w:p>
        </w:tc>
      </w:tr>
      <w:tr w:rsidR="0011222F" w:rsidTr="00203AAB">
        <w:trPr>
          <w:jc w:val="center"/>
        </w:trPr>
        <w:tc>
          <w:tcPr>
            <w:tcW w:w="696"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11</w:t>
            </w:r>
          </w:p>
        </w:tc>
        <w:tc>
          <w:tcPr>
            <w:tcW w:w="1975" w:type="dxa"/>
          </w:tcPr>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p>
          <w:p w:rsidR="0011222F" w:rsidRPr="00382C70" w:rsidRDefault="0011222F" w:rsidP="0011222F">
            <w:pPr>
              <w:pStyle w:val="W-0"/>
              <w:ind w:firstLineChars="0" w:firstLine="0"/>
              <w:jc w:val="center"/>
              <w:rPr>
                <w:rFonts w:asciiTheme="minorEastAsia" w:eastAsiaTheme="minorEastAsia" w:hAnsiTheme="minorEastAsia"/>
                <w:szCs w:val="21"/>
              </w:rPr>
            </w:pPr>
            <w:r w:rsidRPr="00382C70">
              <w:rPr>
                <w:rFonts w:asciiTheme="minorEastAsia" w:eastAsiaTheme="minorEastAsia" w:hAnsiTheme="minorEastAsia" w:hint="eastAsia"/>
                <w:szCs w:val="21"/>
              </w:rPr>
              <w:t>请示</w:t>
            </w:r>
          </w:p>
        </w:tc>
        <w:tc>
          <w:tcPr>
            <w:tcW w:w="2925" w:type="dxa"/>
          </w:tcPr>
          <w:p w:rsidR="0011222F" w:rsidRPr="00382C70" w:rsidRDefault="0011222F" w:rsidP="0011222F">
            <w:pPr>
              <w:pStyle w:val="W-0"/>
              <w:ind w:firstLineChars="0" w:firstLine="0"/>
              <w:rPr>
                <w:rFonts w:asciiTheme="minorEastAsia" w:eastAsiaTheme="minorEastAsia" w:hAnsiTheme="minorEastAsia"/>
                <w:szCs w:val="21"/>
              </w:rPr>
            </w:pPr>
            <w:r w:rsidRPr="00382C70">
              <w:rPr>
                <w:rFonts w:asciiTheme="minorEastAsia" w:eastAsiaTheme="minorEastAsia" w:hAnsiTheme="minorEastAsia" w:hint="eastAsia"/>
                <w:szCs w:val="21"/>
              </w:rPr>
              <w:t>适用于向</w:t>
            </w:r>
            <w:r w:rsidRPr="00382C70">
              <w:rPr>
                <w:rFonts w:asciiTheme="minorEastAsia" w:eastAsiaTheme="minorEastAsia" w:hAnsiTheme="minorEastAsia" w:hint="eastAsia"/>
                <w:b/>
                <w:bCs/>
                <w:szCs w:val="21"/>
              </w:rPr>
              <w:t>上级机关</w:t>
            </w:r>
            <w:r w:rsidRPr="00382C70">
              <w:rPr>
                <w:rFonts w:asciiTheme="minorEastAsia" w:eastAsiaTheme="minorEastAsia" w:hAnsiTheme="minorEastAsia" w:hint="eastAsia"/>
                <w:szCs w:val="21"/>
              </w:rPr>
              <w:t>请求指示、批准。</w:t>
            </w:r>
          </w:p>
        </w:tc>
        <w:tc>
          <w:tcPr>
            <w:tcW w:w="2925" w:type="dxa"/>
            <w:vMerge/>
          </w:tcPr>
          <w:p w:rsidR="0011222F" w:rsidRPr="00382C70" w:rsidRDefault="0011222F" w:rsidP="0011222F">
            <w:pPr>
              <w:pStyle w:val="W-0"/>
              <w:rPr>
                <w:szCs w:val="21"/>
              </w:rPr>
            </w:pPr>
          </w:p>
        </w:tc>
      </w:tr>
    </w:tbl>
    <w:p w:rsidR="0011222F" w:rsidRPr="00382C70" w:rsidRDefault="0011222F" w:rsidP="0011222F">
      <w:pPr>
        <w:ind w:firstLineChars="202" w:firstLine="424"/>
        <w:jc w:val="left"/>
        <w:rPr>
          <w:rFonts w:asciiTheme="minorEastAsia" w:hAnsiTheme="minorEastAsia"/>
          <w:szCs w:val="21"/>
        </w:rPr>
      </w:pPr>
    </w:p>
    <w:p w:rsidR="0011222F" w:rsidRPr="00760F17" w:rsidRDefault="0011222F" w:rsidP="0011222F">
      <w:pPr>
        <w:ind w:firstLineChars="202" w:firstLine="487"/>
        <w:jc w:val="left"/>
        <w:rPr>
          <w:rFonts w:asciiTheme="minorEastAsia" w:hAnsiTheme="minorEastAsia"/>
          <w:b/>
          <w:sz w:val="24"/>
          <w:szCs w:val="24"/>
        </w:rPr>
      </w:pPr>
      <w:r>
        <w:rPr>
          <w:rFonts w:asciiTheme="minorEastAsia" w:hAnsiTheme="minorEastAsia" w:hint="eastAsia"/>
          <w:b/>
          <w:sz w:val="24"/>
          <w:szCs w:val="24"/>
        </w:rPr>
        <w:t>二</w:t>
      </w:r>
      <w:r w:rsidRPr="00760F17">
        <w:rPr>
          <w:rFonts w:asciiTheme="minorEastAsia" w:hAnsiTheme="minorEastAsia" w:hint="eastAsia"/>
          <w:b/>
          <w:sz w:val="24"/>
          <w:szCs w:val="24"/>
        </w:rPr>
        <w:t>、</w:t>
      </w:r>
      <w:r>
        <w:rPr>
          <w:rFonts w:asciiTheme="minorEastAsia" w:hAnsiTheme="minorEastAsia" w:hint="eastAsia"/>
          <w:b/>
          <w:sz w:val="24"/>
          <w:szCs w:val="24"/>
        </w:rPr>
        <w:t>法定公文</w:t>
      </w:r>
    </w:p>
    <w:p w:rsidR="0011222F" w:rsidRDefault="0011222F" w:rsidP="0011222F">
      <w:pPr>
        <w:ind w:firstLineChars="202" w:firstLine="424"/>
        <w:jc w:val="left"/>
        <w:rPr>
          <w:rFonts w:asciiTheme="minorEastAsia" w:hAnsiTheme="minorEastAsia"/>
          <w:szCs w:val="21"/>
        </w:rPr>
      </w:pPr>
      <w:r w:rsidRPr="00DC41E0">
        <w:rPr>
          <w:rFonts w:asciiTheme="minorEastAsia" w:hAnsiTheme="minorEastAsia" w:hint="eastAsia"/>
          <w:szCs w:val="21"/>
        </w:rPr>
        <w:t>★报告的写作要领有：</w:t>
      </w:r>
    </w:p>
    <w:p w:rsidR="0011222F" w:rsidRPr="00DC41E0" w:rsidRDefault="0011222F" w:rsidP="0011222F">
      <w:pPr>
        <w:ind w:firstLineChars="202" w:firstLine="424"/>
        <w:jc w:val="left"/>
        <w:rPr>
          <w:rFonts w:asciiTheme="minorEastAsia" w:hAnsiTheme="minorEastAsia"/>
          <w:szCs w:val="21"/>
        </w:rPr>
      </w:pPr>
      <w:r w:rsidRPr="00DC41E0">
        <w:rPr>
          <w:rFonts w:asciiTheme="minorEastAsia" w:hAnsiTheme="minorEastAsia" w:hint="eastAsia"/>
          <w:szCs w:val="21"/>
        </w:rPr>
        <w:t>报告正文的写法因类别不同而有所差异，但结构大致可以分为四个部分，即报告缘由，情况与问题，今后工作打算，尾语。（1）报告缘由。一般是交代背景，引述上级指示精神，说明行文目的意义，或概括全文主旨，再用“现将有关情况报告如下”引入主体部分。（2）情况与问题。主要阐述工作的进展情况，方针政策贯彻情况，采取的方法措施，成绩与经验，问题与原因、教训等。上述几个方面不一定都写，主次详略应视不同报告的具体情况而定。总结性报告在汇报工作的同时，把重点放在总结经验教训上。（3）今后工作打算。针对存在的问题，提出今后工作的设想、安排。（4）尾语。多以“特此报告”、“以上报告，请审阅”、“以上报告如有不妥，请指正”作结。</w:t>
      </w:r>
    </w:p>
    <w:p w:rsidR="0011222F" w:rsidRPr="00DC41E0"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★通知的写作要领：</w:t>
      </w:r>
    </w:p>
    <w:p w:rsidR="0011222F" w:rsidRPr="00DC41E0"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（1）发布性通知。</w:t>
      </w:r>
    </w:p>
    <w:p w:rsidR="0011222F" w:rsidRPr="00DC41E0"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这类通知用于发布规范性文件、下达计划和印发领导讲话等。一般只需写明发布对象名称及执行要求即可。正文后直接附以印发和发布对象，不必标注“附件”字样。</w:t>
      </w:r>
    </w:p>
    <w:p w:rsidR="0011222F" w:rsidRPr="00DC41E0"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（2）指示性通知。</w:t>
      </w:r>
    </w:p>
    <w:p w:rsidR="0011222F" w:rsidRPr="00DC41E0"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这类通知用于向下级机关作指示，部署工作任务。正文的结构包括通知缘由、通知事项</w:t>
      </w:r>
      <w:r w:rsidRPr="00DC41E0">
        <w:rPr>
          <w:rFonts w:asciiTheme="minorEastAsia" w:hAnsiTheme="minorEastAsia" w:hint="eastAsia"/>
          <w:szCs w:val="21"/>
        </w:rPr>
        <w:lastRenderedPageBreak/>
        <w:t>和执行要求三部分。开头要明确交代制发通知的政策法规依据或事实依据，以概括简练的语言，说明行文的必要性。主体部分写指导思想、任务、要求、方法和步骤等，一般采用并列式结构，分条列项写，可以列小标题，也可用每段第一句作为中心句，概括该项的内容。结尾对通知精神加以强调，提出贯彻实施要求。不少通知在事项后自然收结，</w:t>
      </w:r>
      <w:proofErr w:type="gramStart"/>
      <w:r w:rsidRPr="00DC41E0">
        <w:rPr>
          <w:rFonts w:asciiTheme="minorEastAsia" w:hAnsiTheme="minorEastAsia" w:hint="eastAsia"/>
          <w:szCs w:val="21"/>
        </w:rPr>
        <w:t>不</w:t>
      </w:r>
      <w:proofErr w:type="gramEnd"/>
      <w:r w:rsidRPr="00DC41E0">
        <w:rPr>
          <w:rFonts w:asciiTheme="minorEastAsia" w:hAnsiTheme="minorEastAsia" w:hint="eastAsia"/>
          <w:szCs w:val="21"/>
        </w:rPr>
        <w:t>另加结尾。</w:t>
      </w:r>
    </w:p>
    <w:p w:rsidR="0011222F" w:rsidRPr="00DC41E0"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（3）知照性通知。</w:t>
      </w:r>
    </w:p>
    <w:p w:rsidR="0011222F" w:rsidRDefault="0011222F" w:rsidP="0011222F">
      <w:pPr>
        <w:ind w:firstLineChars="200" w:firstLine="420"/>
        <w:rPr>
          <w:rFonts w:asciiTheme="minorEastAsia" w:hAnsiTheme="minorEastAsia"/>
          <w:szCs w:val="21"/>
        </w:rPr>
      </w:pPr>
      <w:r w:rsidRPr="00DC41E0">
        <w:rPr>
          <w:rFonts w:asciiTheme="minorEastAsia" w:hAnsiTheme="minorEastAsia" w:hint="eastAsia"/>
          <w:szCs w:val="21"/>
        </w:rPr>
        <w:t>这类通知用于告知一些不需直接执行或办理的事项，如节假日安排、人事任免与聘用、机构设置或召开会议等。这类通知在说明依据、告知事项后，一般以“特此通知”作结，不作说理分析，也不必</w:t>
      </w:r>
      <w:proofErr w:type="gramStart"/>
      <w:r w:rsidRPr="00DC41E0">
        <w:rPr>
          <w:rFonts w:asciiTheme="minorEastAsia" w:hAnsiTheme="minorEastAsia" w:hint="eastAsia"/>
          <w:szCs w:val="21"/>
        </w:rPr>
        <w:t>提执行</w:t>
      </w:r>
      <w:proofErr w:type="gramEnd"/>
      <w:r w:rsidRPr="00DC41E0">
        <w:rPr>
          <w:rFonts w:asciiTheme="minorEastAsia" w:hAnsiTheme="minorEastAsia" w:hint="eastAsia"/>
          <w:szCs w:val="21"/>
        </w:rPr>
        <w:t>要求。</w:t>
      </w:r>
    </w:p>
    <w:p w:rsidR="0011222F" w:rsidRPr="00DC41E0" w:rsidRDefault="0011222F" w:rsidP="0011222F">
      <w:pPr>
        <w:ind w:firstLineChars="200" w:firstLine="420"/>
        <w:rPr>
          <w:rFonts w:asciiTheme="minorEastAsia" w:hAnsiTheme="minorEastAsia"/>
          <w:szCs w:val="21"/>
        </w:rPr>
      </w:pPr>
    </w:p>
    <w:p w:rsidR="0011222F" w:rsidRPr="00760F17" w:rsidRDefault="0011222F" w:rsidP="0011222F">
      <w:pPr>
        <w:ind w:firstLineChars="202" w:firstLine="487"/>
        <w:jc w:val="left"/>
        <w:rPr>
          <w:rFonts w:asciiTheme="minorEastAsia" w:hAnsiTheme="minorEastAsia"/>
          <w:b/>
          <w:sz w:val="24"/>
          <w:szCs w:val="24"/>
        </w:rPr>
      </w:pPr>
      <w:r>
        <w:rPr>
          <w:rFonts w:asciiTheme="minorEastAsia" w:hAnsiTheme="minorEastAsia" w:hint="eastAsia"/>
          <w:b/>
          <w:sz w:val="24"/>
          <w:szCs w:val="24"/>
        </w:rPr>
        <w:t>三</w:t>
      </w:r>
      <w:r w:rsidRPr="00760F17">
        <w:rPr>
          <w:rFonts w:asciiTheme="minorEastAsia" w:hAnsiTheme="minorEastAsia" w:hint="eastAsia"/>
          <w:b/>
          <w:sz w:val="24"/>
          <w:szCs w:val="24"/>
        </w:rPr>
        <w:t>、</w:t>
      </w:r>
      <w:r>
        <w:rPr>
          <w:rFonts w:asciiTheme="minorEastAsia" w:hAnsiTheme="minorEastAsia" w:hint="eastAsia"/>
          <w:b/>
          <w:sz w:val="24"/>
          <w:szCs w:val="24"/>
        </w:rPr>
        <w:t>事务文书</w:t>
      </w:r>
    </w:p>
    <w:p w:rsidR="0011222F" w:rsidRDefault="0011222F" w:rsidP="0011222F">
      <w:pPr>
        <w:ind w:firstLineChars="202" w:firstLine="424"/>
        <w:jc w:val="left"/>
        <w:rPr>
          <w:rFonts w:asciiTheme="minorEastAsia" w:hAnsiTheme="minorEastAsia"/>
          <w:szCs w:val="21"/>
        </w:rPr>
      </w:pPr>
      <w:r w:rsidRPr="008012A6">
        <w:rPr>
          <w:rFonts w:asciiTheme="minorEastAsia" w:hAnsiTheme="minorEastAsia" w:hint="eastAsia"/>
          <w:szCs w:val="21"/>
        </w:rPr>
        <w:t>★调查报告的</w:t>
      </w:r>
      <w:r>
        <w:rPr>
          <w:rFonts w:asciiTheme="minorEastAsia" w:hAnsiTheme="minorEastAsia" w:hint="eastAsia"/>
          <w:szCs w:val="21"/>
        </w:rPr>
        <w:t>写作框架：</w:t>
      </w:r>
    </w:p>
    <w:p w:rsidR="0011222F" w:rsidRDefault="0011222F" w:rsidP="0011222F">
      <w:pPr>
        <w:ind w:firstLineChars="202" w:firstLine="424"/>
        <w:jc w:val="left"/>
        <w:rPr>
          <w:rFonts w:ascii="宋体" w:hAnsi="宋体" w:cs="宋体"/>
          <w:kern w:val="0"/>
          <w:szCs w:val="21"/>
        </w:rPr>
      </w:pPr>
      <w:r w:rsidRPr="008012A6">
        <w:rPr>
          <w:rFonts w:asciiTheme="minorEastAsia" w:hAnsiTheme="minorEastAsia" w:hint="eastAsia"/>
          <w:szCs w:val="21"/>
        </w:rPr>
        <w:t>正文由基本情况、调查结果两部分组成。基本情况部分一般应简要说明调查的目的、对象、时间、地点、范围、经过等，也可以简要说明调查的中心内容及结论。调查结果部分应侧重反映调查的地区或单位在工作中所取得的成绩、工作经验，在分析工作经验的基础上指出推广的意义价值和应注意的问题。如果是查明事实真相的调查报告，应着重概述事件的产生、发展、结果，说明问题的性质、当事人的责任等，并在此基础上写明调查的结果和意见。</w:t>
      </w:r>
    </w:p>
    <w:p w:rsidR="0011222F" w:rsidRDefault="0011222F" w:rsidP="0011222F">
      <w:pPr>
        <w:ind w:firstLineChars="201" w:firstLine="422"/>
        <w:jc w:val="left"/>
        <w:rPr>
          <w:rFonts w:asciiTheme="minorEastAsia" w:hAnsiTheme="minorEastAsia"/>
          <w:szCs w:val="21"/>
        </w:rPr>
      </w:pPr>
      <w:r w:rsidRPr="00B9468C">
        <w:rPr>
          <w:rFonts w:asciiTheme="minorEastAsia" w:hAnsiTheme="minorEastAsia" w:hint="eastAsia"/>
          <w:szCs w:val="21"/>
        </w:rPr>
        <w:t>★</w:t>
      </w:r>
      <w:r w:rsidRPr="006234DD">
        <w:rPr>
          <w:rFonts w:asciiTheme="minorEastAsia" w:hAnsiTheme="minorEastAsia" w:hint="eastAsia"/>
          <w:szCs w:val="21"/>
        </w:rPr>
        <w:t>总结</w:t>
      </w:r>
      <w:r>
        <w:rPr>
          <w:rFonts w:asciiTheme="minorEastAsia" w:hAnsiTheme="minorEastAsia" w:hint="eastAsia"/>
          <w:szCs w:val="21"/>
        </w:rPr>
        <w:t>的分类及写作格式：</w:t>
      </w:r>
    </w:p>
    <w:p w:rsidR="0011222F" w:rsidRPr="006234DD" w:rsidRDefault="0011222F" w:rsidP="0011222F">
      <w:pPr>
        <w:ind w:firstLineChars="201" w:firstLine="422"/>
        <w:jc w:val="left"/>
        <w:rPr>
          <w:rFonts w:asciiTheme="minorEastAsia" w:hAnsiTheme="minorEastAsia"/>
          <w:szCs w:val="21"/>
        </w:rPr>
      </w:pPr>
      <w:r>
        <w:rPr>
          <w:rFonts w:ascii="宋体" w:hAnsi="宋体" w:hint="eastAsia"/>
          <w:szCs w:val="21"/>
        </w:rPr>
        <w:t>①分类。</w:t>
      </w:r>
      <w:r w:rsidRPr="006234DD">
        <w:rPr>
          <w:rFonts w:asciiTheme="minorEastAsia" w:hAnsiTheme="minorEastAsia" w:hint="eastAsia"/>
          <w:szCs w:val="21"/>
        </w:rPr>
        <w:t>通常把总结划分为综合性总结和专题性总结两大类。</w:t>
      </w:r>
    </w:p>
    <w:p w:rsidR="0011222F" w:rsidRPr="006234DD" w:rsidRDefault="0011222F" w:rsidP="0011222F">
      <w:pPr>
        <w:ind w:firstLineChars="201" w:firstLine="422"/>
        <w:jc w:val="left"/>
        <w:rPr>
          <w:rFonts w:asciiTheme="minorEastAsia" w:hAnsiTheme="minorEastAsia"/>
          <w:szCs w:val="21"/>
        </w:rPr>
      </w:pPr>
      <w:r w:rsidRPr="006234DD">
        <w:rPr>
          <w:rFonts w:asciiTheme="minorEastAsia" w:hAnsiTheme="minorEastAsia" w:hint="eastAsia"/>
          <w:szCs w:val="21"/>
        </w:rPr>
        <w:t>综合性总结</w:t>
      </w:r>
      <w:r>
        <w:rPr>
          <w:rFonts w:asciiTheme="minorEastAsia" w:hAnsiTheme="minorEastAsia" w:hint="eastAsia"/>
          <w:szCs w:val="21"/>
        </w:rPr>
        <w:t>。</w:t>
      </w:r>
      <w:r w:rsidRPr="006234DD">
        <w:rPr>
          <w:rFonts w:asciiTheme="minorEastAsia" w:hAnsiTheme="minorEastAsia" w:hint="eastAsia"/>
          <w:szCs w:val="21"/>
        </w:rPr>
        <w:t>综合性总结，又称全面总结，着重于对本部门、本单位一定时期内全面工作的综合性回顾。内容涉及各个方面，侧重于对工作情况和成绩的概括，使用的材料多是任务完成情况、数据和做法，表达方式多以概述为主。</w:t>
      </w:r>
    </w:p>
    <w:p w:rsidR="0011222F" w:rsidRPr="006234DD" w:rsidRDefault="0011222F" w:rsidP="0011222F">
      <w:pPr>
        <w:ind w:firstLineChars="201" w:firstLine="422"/>
        <w:jc w:val="left"/>
        <w:rPr>
          <w:rFonts w:asciiTheme="minorEastAsia" w:hAnsiTheme="minorEastAsia"/>
          <w:szCs w:val="21"/>
        </w:rPr>
      </w:pPr>
      <w:r w:rsidRPr="006234DD">
        <w:rPr>
          <w:rFonts w:asciiTheme="minorEastAsia" w:hAnsiTheme="minorEastAsia" w:hint="eastAsia"/>
          <w:szCs w:val="21"/>
        </w:rPr>
        <w:t>专题性总结</w:t>
      </w:r>
      <w:r>
        <w:rPr>
          <w:rFonts w:asciiTheme="minorEastAsia" w:hAnsiTheme="minorEastAsia" w:hint="eastAsia"/>
          <w:szCs w:val="21"/>
        </w:rPr>
        <w:t>。</w:t>
      </w:r>
      <w:r w:rsidRPr="006234DD">
        <w:rPr>
          <w:rFonts w:asciiTheme="minorEastAsia" w:hAnsiTheme="minorEastAsia" w:hint="eastAsia"/>
          <w:szCs w:val="21"/>
        </w:rPr>
        <w:t>专题性总结，又称专项总结，是对某项工作、某一问题或某一生产任务所进行的专门总结。它主要着重于典型经验，内容侧重于介绍事实、做法，并从中引出经验教训，深入展开分析，总结出规律性的东西，使用的材料多为展开的具体事例，多用夹叙夹议的表达方式。</w:t>
      </w:r>
    </w:p>
    <w:p w:rsidR="0011222F" w:rsidRPr="006234DD" w:rsidRDefault="0011222F" w:rsidP="0011222F">
      <w:pPr>
        <w:ind w:firstLineChars="201" w:firstLine="422"/>
        <w:jc w:val="left"/>
        <w:rPr>
          <w:rFonts w:asciiTheme="minorEastAsia" w:hAnsiTheme="minorEastAsia"/>
          <w:szCs w:val="21"/>
        </w:rPr>
      </w:pPr>
      <w:r>
        <w:rPr>
          <w:rFonts w:ascii="宋体" w:hAnsi="宋体" w:hint="eastAsia"/>
          <w:szCs w:val="21"/>
        </w:rPr>
        <w:t>②</w:t>
      </w:r>
      <w:r w:rsidRPr="006234DD">
        <w:rPr>
          <w:rFonts w:asciiTheme="minorEastAsia" w:hAnsiTheme="minorEastAsia" w:hint="eastAsia"/>
          <w:szCs w:val="21"/>
        </w:rPr>
        <w:t>总结的格式写法</w:t>
      </w:r>
      <w:r>
        <w:rPr>
          <w:rFonts w:asciiTheme="minorEastAsia" w:hAnsiTheme="minorEastAsia" w:hint="eastAsia"/>
          <w:szCs w:val="21"/>
        </w:rPr>
        <w:t>。</w:t>
      </w:r>
    </w:p>
    <w:p w:rsidR="0011222F" w:rsidRPr="006234DD" w:rsidRDefault="0011222F" w:rsidP="0011222F">
      <w:pPr>
        <w:ind w:firstLineChars="201" w:firstLine="422"/>
        <w:jc w:val="left"/>
        <w:rPr>
          <w:rFonts w:asciiTheme="minorEastAsia" w:hAnsiTheme="minorEastAsia"/>
          <w:szCs w:val="21"/>
        </w:rPr>
      </w:pPr>
      <w:r w:rsidRPr="006234DD">
        <w:rPr>
          <w:rFonts w:asciiTheme="minorEastAsia" w:hAnsiTheme="minorEastAsia" w:hint="eastAsia"/>
          <w:szCs w:val="21"/>
        </w:rPr>
        <w:t>标题：公文式标题、双标题、新闻式标题。</w:t>
      </w:r>
    </w:p>
    <w:p w:rsidR="0011222F" w:rsidRPr="006234DD" w:rsidRDefault="0011222F" w:rsidP="0011222F">
      <w:pPr>
        <w:ind w:firstLineChars="201" w:firstLine="422"/>
        <w:jc w:val="left"/>
        <w:rPr>
          <w:rFonts w:asciiTheme="minorEastAsia" w:hAnsiTheme="minorEastAsia"/>
          <w:szCs w:val="21"/>
        </w:rPr>
      </w:pPr>
      <w:r w:rsidRPr="006234DD">
        <w:rPr>
          <w:rFonts w:asciiTheme="minorEastAsia" w:hAnsiTheme="minorEastAsia" w:hint="eastAsia"/>
          <w:szCs w:val="21"/>
        </w:rPr>
        <w:t>正文：前言、主体。</w:t>
      </w:r>
    </w:p>
    <w:p w:rsidR="0011222F" w:rsidRDefault="0011222F" w:rsidP="0011222F">
      <w:pPr>
        <w:pStyle w:val="14"/>
        <w:tabs>
          <w:tab w:val="left" w:pos="2127"/>
          <w:tab w:val="left" w:pos="3828"/>
          <w:tab w:val="left" w:pos="5529"/>
        </w:tabs>
        <w:spacing w:line="240" w:lineRule="auto"/>
        <w:ind w:firstLineChars="0" w:firstLine="0"/>
        <w:rPr>
          <w:rFonts w:asciiTheme="minorEastAsia" w:hAnsiTheme="minorEastAsia" w:hint="eastAsia"/>
          <w:szCs w:val="21"/>
        </w:rPr>
      </w:pPr>
      <w:r w:rsidRPr="006234DD">
        <w:rPr>
          <w:rFonts w:asciiTheme="minorEastAsia" w:hAnsiTheme="minorEastAsia" w:hint="eastAsia"/>
          <w:szCs w:val="21"/>
        </w:rPr>
        <w:t>落款：在右下方署上单位名称，名称下面标明时间，单位名称</w:t>
      </w:r>
      <w:proofErr w:type="gramStart"/>
      <w:r w:rsidRPr="006234DD">
        <w:rPr>
          <w:rFonts w:asciiTheme="minorEastAsia" w:hAnsiTheme="minorEastAsia" w:hint="eastAsia"/>
          <w:szCs w:val="21"/>
        </w:rPr>
        <w:t>也可署在</w:t>
      </w:r>
      <w:proofErr w:type="gramEnd"/>
      <w:r w:rsidRPr="006234DD">
        <w:rPr>
          <w:rFonts w:asciiTheme="minorEastAsia" w:hAnsiTheme="minorEastAsia" w:hint="eastAsia"/>
          <w:szCs w:val="21"/>
        </w:rPr>
        <w:t>标题的下面。</w:t>
      </w:r>
    </w:p>
    <w:p w:rsidR="0011222F" w:rsidRPr="0011222F" w:rsidRDefault="0011222F" w:rsidP="0011222F">
      <w:pPr>
        <w:pStyle w:val="14"/>
        <w:tabs>
          <w:tab w:val="left" w:pos="2127"/>
          <w:tab w:val="left" w:pos="3828"/>
          <w:tab w:val="left" w:pos="5529"/>
        </w:tabs>
        <w:spacing w:line="240" w:lineRule="auto"/>
        <w:ind w:firstLineChars="0" w:firstLine="0"/>
        <w:rPr>
          <w:rFonts w:asciiTheme="minorEastAsia" w:hAnsiTheme="minorEastAsia"/>
        </w:rPr>
      </w:pPr>
    </w:p>
    <w:p w:rsidR="008C7FCF" w:rsidRPr="008C7FCF" w:rsidRDefault="008C7FCF" w:rsidP="0011222F">
      <w:pPr>
        <w:pStyle w:val="14"/>
        <w:tabs>
          <w:tab w:val="left" w:pos="2127"/>
          <w:tab w:val="left" w:pos="3828"/>
          <w:tab w:val="left" w:pos="5529"/>
        </w:tabs>
        <w:spacing w:line="240" w:lineRule="auto"/>
        <w:ind w:firstLineChars="0" w:firstLine="0"/>
        <w:rPr>
          <w:rFonts w:asciiTheme="minorEastAsia" w:hAnsiTheme="minorEastAsia"/>
        </w:rPr>
      </w:pPr>
    </w:p>
    <w:sectPr w:rsidR="008C7FCF" w:rsidRPr="008C7FCF" w:rsidSect="00F27890">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FA6" w:rsidRDefault="00266FA6" w:rsidP="00F27890">
      <w:r>
        <w:separator/>
      </w:r>
    </w:p>
  </w:endnote>
  <w:endnote w:type="continuationSeparator" w:id="0">
    <w:p w:rsidR="00266FA6" w:rsidRDefault="00266FA6" w:rsidP="00F278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10" w:usb3="00000000" w:csb0="00040001" w:csb1="00000000"/>
  </w:font>
  <w:font w:name="方正仿宋简体">
    <w:altName w:val="微软雅黑"/>
    <w:charset w:val="86"/>
    <w:family w:val="auto"/>
    <w:pitch w:val="default"/>
    <w:sig w:usb0="00000000" w:usb1="00000000" w:usb2="00000010" w:usb3="00000000" w:csb0="00040000" w:csb1="00000000"/>
  </w:font>
  <w:font w:name="方正书宋简体">
    <w:altName w:val="宋体"/>
    <w:charset w:val="86"/>
    <w:family w:val="script"/>
    <w:pitch w:val="default"/>
    <w:sig w:usb0="00000000" w:usb1="00000000" w:usb2="00000010" w:usb3="00000000" w:csb0="00040000" w:csb1="00000000"/>
  </w:font>
  <w:font w:name="方正小标宋简体">
    <w:altName w:val="黑体"/>
    <w:charset w:val="86"/>
    <w:family w:val="script"/>
    <w:pitch w:val="default"/>
    <w:sig w:usb0="00000000" w:usb1="00000000" w:usb2="00000010" w:usb3="00000000" w:csb0="00040000"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80" w:rsidRDefault="0011222F">
    <w:pPr>
      <w:pStyle w:val="a5"/>
      <w:jc w:val="right"/>
    </w:pPr>
    <w:r>
      <w:rPr>
        <w:rFonts w:hint="eastAsia"/>
      </w:rPr>
      <w:t>hi</w:t>
    </w:r>
    <w:r w:rsidR="00C50180">
      <w:rPr>
        <w:rFonts w:hint="eastAsia"/>
      </w:rPr>
      <w:t>.</w:t>
    </w:r>
    <w:r w:rsidR="00C50180">
      <w:rPr>
        <w:rFonts w:hint="eastAsia"/>
        <w:b/>
      </w:rPr>
      <w:t>offcn</w:t>
    </w:r>
    <w:r w:rsidR="00C50180">
      <w:rPr>
        <w:rFonts w:hint="eastAsia"/>
      </w:rPr>
      <w:t>.com</w:t>
    </w:r>
    <w:r w:rsidR="00C50180">
      <w:rPr>
        <w:rFonts w:hint="eastAsia"/>
      </w:rPr>
      <w:t>……</w:t>
    </w:r>
    <w:r w:rsidR="00554DE5" w:rsidRPr="00554DE5">
      <w:fldChar w:fldCharType="begin"/>
    </w:r>
    <w:r w:rsidR="00C50180">
      <w:instrText xml:space="preserve"> PAGE   \* MERGEFORMAT </w:instrText>
    </w:r>
    <w:r w:rsidR="00554DE5" w:rsidRPr="00554DE5">
      <w:fldChar w:fldCharType="separate"/>
    </w:r>
    <w:r w:rsidR="00DE08CE" w:rsidRPr="00DE08CE">
      <w:rPr>
        <w:noProof/>
        <w:lang w:val="zh-CN"/>
      </w:rPr>
      <w:t>1</w:t>
    </w:r>
    <w:r w:rsidR="00554DE5">
      <w:rPr>
        <w:lang w:val="zh-CN"/>
      </w:rPr>
      <w:fldChar w:fldCharType="end"/>
    </w:r>
  </w:p>
  <w:p w:rsidR="00C50180" w:rsidRDefault="00C5018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FA6" w:rsidRDefault="00266FA6" w:rsidP="00F27890">
      <w:r>
        <w:separator/>
      </w:r>
    </w:p>
  </w:footnote>
  <w:footnote w:type="continuationSeparator" w:id="0">
    <w:p w:rsidR="00266FA6" w:rsidRDefault="00266FA6" w:rsidP="00F278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180" w:rsidRDefault="00C50180">
    <w:pPr>
      <w:pStyle w:val="a6"/>
      <w:pBdr>
        <w:bottom w:val="single" w:sz="4" w:space="1" w:color="auto"/>
      </w:pBdr>
    </w:pPr>
    <w:r>
      <w:rPr>
        <w:noProof/>
      </w:rPr>
      <w:drawing>
        <wp:inline distT="0" distB="0" distL="0" distR="0">
          <wp:extent cx="1304925" cy="409575"/>
          <wp:effectExtent l="0" t="0" r="9525" b="9525"/>
          <wp:docPr id="5" name="图片 1" descr="EALL%CK2S0WQ{S5CPIXF$M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 descr="EALL%CK2S0WQ{S5CPIXF$MJ"/>
                  <pic:cNvPicPr>
                    <a:picLocks noChangeAspect="1" noChangeArrowheads="1"/>
                  </pic:cNvPicPr>
                </pic:nvPicPr>
                <pic:blipFill>
                  <a:blip r:embed="rId1"/>
                  <a:srcRect/>
                  <a:stretch>
                    <a:fillRect/>
                  </a:stretch>
                </pic:blipFill>
                <pic:spPr>
                  <a:xfrm>
                    <a:off x="0" y="0"/>
                    <a:ext cx="1304925" cy="409575"/>
                  </a:xfrm>
                  <a:prstGeom prst="rect">
                    <a:avLst/>
                  </a:prstGeom>
                  <a:noFill/>
                  <a:ln w="9525">
                    <a:noFill/>
                    <a:miter lim="800000"/>
                    <a:headEnd/>
                    <a:tailEnd/>
                  </a:ln>
                </pic:spPr>
              </pic:pic>
            </a:graphicData>
          </a:graphic>
        </wp:inline>
      </w:drawing>
    </w:r>
    <w:r>
      <w:rPr>
        <w:rFonts w:ascii="楷体" w:eastAsia="楷体" w:hAnsi="楷体" w:hint="eastAsia"/>
        <w:sz w:val="21"/>
        <w:szCs w:val="21"/>
      </w:rPr>
      <w:t xml:space="preserve">                                中公衷心祝</w:t>
    </w:r>
    <w:proofErr w:type="gramStart"/>
    <w:r>
      <w:rPr>
        <w:rFonts w:ascii="楷体" w:eastAsia="楷体" w:hAnsi="楷体" w:hint="eastAsia"/>
        <w:sz w:val="21"/>
        <w:szCs w:val="21"/>
      </w:rPr>
      <w:t>您考试</w:t>
    </w:r>
    <w:proofErr w:type="gramEnd"/>
    <w:r>
      <w:rPr>
        <w:rFonts w:ascii="楷体" w:eastAsia="楷体" w:hAnsi="楷体" w:hint="eastAsia"/>
        <w:sz w:val="21"/>
        <w:szCs w:val="21"/>
      </w:rPr>
      <w:t>取得佳绩！</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17101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2725F9"/>
    <w:rsid w:val="000022AC"/>
    <w:rsid w:val="00003007"/>
    <w:rsid w:val="00003BF7"/>
    <w:rsid w:val="00004E8F"/>
    <w:rsid w:val="00005DC6"/>
    <w:rsid w:val="00010018"/>
    <w:rsid w:val="000105C3"/>
    <w:rsid w:val="00010F25"/>
    <w:rsid w:val="00013975"/>
    <w:rsid w:val="00014D51"/>
    <w:rsid w:val="00015177"/>
    <w:rsid w:val="000174D4"/>
    <w:rsid w:val="0001758E"/>
    <w:rsid w:val="00022384"/>
    <w:rsid w:val="00023A77"/>
    <w:rsid w:val="0002609A"/>
    <w:rsid w:val="00031216"/>
    <w:rsid w:val="00031838"/>
    <w:rsid w:val="0003223C"/>
    <w:rsid w:val="00033AAD"/>
    <w:rsid w:val="000344C5"/>
    <w:rsid w:val="00035FAB"/>
    <w:rsid w:val="00036502"/>
    <w:rsid w:val="00043EFA"/>
    <w:rsid w:val="000447F5"/>
    <w:rsid w:val="00045E00"/>
    <w:rsid w:val="00046AF1"/>
    <w:rsid w:val="0005031A"/>
    <w:rsid w:val="000535C3"/>
    <w:rsid w:val="00054C88"/>
    <w:rsid w:val="0005682C"/>
    <w:rsid w:val="00057232"/>
    <w:rsid w:val="00060023"/>
    <w:rsid w:val="00060D23"/>
    <w:rsid w:val="00061FC2"/>
    <w:rsid w:val="00062DDF"/>
    <w:rsid w:val="00063749"/>
    <w:rsid w:val="000648E6"/>
    <w:rsid w:val="00065BA5"/>
    <w:rsid w:val="00067DF0"/>
    <w:rsid w:val="0007024B"/>
    <w:rsid w:val="00070371"/>
    <w:rsid w:val="000707E4"/>
    <w:rsid w:val="00070B86"/>
    <w:rsid w:val="00071437"/>
    <w:rsid w:val="00071AC0"/>
    <w:rsid w:val="00071B91"/>
    <w:rsid w:val="000735F0"/>
    <w:rsid w:val="0007470B"/>
    <w:rsid w:val="000747F4"/>
    <w:rsid w:val="00075EF6"/>
    <w:rsid w:val="000767EE"/>
    <w:rsid w:val="000807F2"/>
    <w:rsid w:val="00081A4F"/>
    <w:rsid w:val="00085B27"/>
    <w:rsid w:val="0008798D"/>
    <w:rsid w:val="00090300"/>
    <w:rsid w:val="00090334"/>
    <w:rsid w:val="000915DE"/>
    <w:rsid w:val="00091612"/>
    <w:rsid w:val="0009222C"/>
    <w:rsid w:val="00092F82"/>
    <w:rsid w:val="00095E39"/>
    <w:rsid w:val="00096B47"/>
    <w:rsid w:val="0009766A"/>
    <w:rsid w:val="000A1A0B"/>
    <w:rsid w:val="000A2F36"/>
    <w:rsid w:val="000A3503"/>
    <w:rsid w:val="000A378B"/>
    <w:rsid w:val="000A7456"/>
    <w:rsid w:val="000B0EEE"/>
    <w:rsid w:val="000B3934"/>
    <w:rsid w:val="000B62B6"/>
    <w:rsid w:val="000C13CE"/>
    <w:rsid w:val="000C1D4D"/>
    <w:rsid w:val="000C2BCE"/>
    <w:rsid w:val="000C57B6"/>
    <w:rsid w:val="000C5D83"/>
    <w:rsid w:val="000C5FE2"/>
    <w:rsid w:val="000C645F"/>
    <w:rsid w:val="000C64FE"/>
    <w:rsid w:val="000C77DA"/>
    <w:rsid w:val="000D03C4"/>
    <w:rsid w:val="000D559D"/>
    <w:rsid w:val="000D56E7"/>
    <w:rsid w:val="000D6423"/>
    <w:rsid w:val="000D7818"/>
    <w:rsid w:val="000E059E"/>
    <w:rsid w:val="000E07B1"/>
    <w:rsid w:val="000E0C7A"/>
    <w:rsid w:val="000E159E"/>
    <w:rsid w:val="000E3474"/>
    <w:rsid w:val="000E3896"/>
    <w:rsid w:val="000E7B12"/>
    <w:rsid w:val="000F01C1"/>
    <w:rsid w:val="000F3011"/>
    <w:rsid w:val="000F3114"/>
    <w:rsid w:val="000F3EA3"/>
    <w:rsid w:val="000F4152"/>
    <w:rsid w:val="000F5290"/>
    <w:rsid w:val="000F5DEF"/>
    <w:rsid w:val="000F7D2A"/>
    <w:rsid w:val="00102AD8"/>
    <w:rsid w:val="00102AE6"/>
    <w:rsid w:val="0010320C"/>
    <w:rsid w:val="00104B26"/>
    <w:rsid w:val="00106147"/>
    <w:rsid w:val="001069A2"/>
    <w:rsid w:val="00107E60"/>
    <w:rsid w:val="001101CA"/>
    <w:rsid w:val="0011222F"/>
    <w:rsid w:val="00113518"/>
    <w:rsid w:val="0011404C"/>
    <w:rsid w:val="0011589F"/>
    <w:rsid w:val="001219B1"/>
    <w:rsid w:val="0012338C"/>
    <w:rsid w:val="0012427F"/>
    <w:rsid w:val="0013089B"/>
    <w:rsid w:val="00131E39"/>
    <w:rsid w:val="00136582"/>
    <w:rsid w:val="001367FD"/>
    <w:rsid w:val="0013684E"/>
    <w:rsid w:val="0013710F"/>
    <w:rsid w:val="001407A0"/>
    <w:rsid w:val="00141467"/>
    <w:rsid w:val="00144315"/>
    <w:rsid w:val="00144F12"/>
    <w:rsid w:val="00145059"/>
    <w:rsid w:val="00146529"/>
    <w:rsid w:val="001527C3"/>
    <w:rsid w:val="001539A2"/>
    <w:rsid w:val="00153C07"/>
    <w:rsid w:val="00154EBC"/>
    <w:rsid w:val="001552E5"/>
    <w:rsid w:val="001607BD"/>
    <w:rsid w:val="001637DD"/>
    <w:rsid w:val="00165F1D"/>
    <w:rsid w:val="00166F72"/>
    <w:rsid w:val="00167DDF"/>
    <w:rsid w:val="00167F55"/>
    <w:rsid w:val="00172842"/>
    <w:rsid w:val="00174328"/>
    <w:rsid w:val="00174689"/>
    <w:rsid w:val="00174D4A"/>
    <w:rsid w:val="00180256"/>
    <w:rsid w:val="001818CA"/>
    <w:rsid w:val="00182A7F"/>
    <w:rsid w:val="00184018"/>
    <w:rsid w:val="001852DD"/>
    <w:rsid w:val="00186546"/>
    <w:rsid w:val="001917E6"/>
    <w:rsid w:val="00191B1A"/>
    <w:rsid w:val="00191C4D"/>
    <w:rsid w:val="00192D82"/>
    <w:rsid w:val="00193A0D"/>
    <w:rsid w:val="00194FF7"/>
    <w:rsid w:val="001A109F"/>
    <w:rsid w:val="001A2E88"/>
    <w:rsid w:val="001A65CD"/>
    <w:rsid w:val="001A732A"/>
    <w:rsid w:val="001B1351"/>
    <w:rsid w:val="001B3640"/>
    <w:rsid w:val="001B4078"/>
    <w:rsid w:val="001B4B1D"/>
    <w:rsid w:val="001B5935"/>
    <w:rsid w:val="001B5A74"/>
    <w:rsid w:val="001B5FEE"/>
    <w:rsid w:val="001B62E4"/>
    <w:rsid w:val="001B6B35"/>
    <w:rsid w:val="001B6CE6"/>
    <w:rsid w:val="001C23AF"/>
    <w:rsid w:val="001C537F"/>
    <w:rsid w:val="001C6319"/>
    <w:rsid w:val="001C7318"/>
    <w:rsid w:val="001D05F8"/>
    <w:rsid w:val="001D1503"/>
    <w:rsid w:val="001D163E"/>
    <w:rsid w:val="001D1F89"/>
    <w:rsid w:val="001D3864"/>
    <w:rsid w:val="001D5FFB"/>
    <w:rsid w:val="001D6721"/>
    <w:rsid w:val="001D6F18"/>
    <w:rsid w:val="001E080B"/>
    <w:rsid w:val="001E26D4"/>
    <w:rsid w:val="001E28F6"/>
    <w:rsid w:val="001E2C85"/>
    <w:rsid w:val="001E2CB1"/>
    <w:rsid w:val="001E359A"/>
    <w:rsid w:val="001E7428"/>
    <w:rsid w:val="001E7931"/>
    <w:rsid w:val="001F022F"/>
    <w:rsid w:val="001F4734"/>
    <w:rsid w:val="001F4B40"/>
    <w:rsid w:val="001F62BA"/>
    <w:rsid w:val="001F656F"/>
    <w:rsid w:val="001F6ECF"/>
    <w:rsid w:val="00200720"/>
    <w:rsid w:val="00201A1F"/>
    <w:rsid w:val="00202990"/>
    <w:rsid w:val="00203658"/>
    <w:rsid w:val="002059C1"/>
    <w:rsid w:val="002060A4"/>
    <w:rsid w:val="002116FC"/>
    <w:rsid w:val="00211E09"/>
    <w:rsid w:val="0021213F"/>
    <w:rsid w:val="00213C2D"/>
    <w:rsid w:val="002156E5"/>
    <w:rsid w:val="00215BC6"/>
    <w:rsid w:val="002166D7"/>
    <w:rsid w:val="00224965"/>
    <w:rsid w:val="00224C3A"/>
    <w:rsid w:val="002267C8"/>
    <w:rsid w:val="00226A00"/>
    <w:rsid w:val="00234228"/>
    <w:rsid w:val="00241867"/>
    <w:rsid w:val="00242EF9"/>
    <w:rsid w:val="0024362B"/>
    <w:rsid w:val="00243EC6"/>
    <w:rsid w:val="00244769"/>
    <w:rsid w:val="0024502F"/>
    <w:rsid w:val="0024528D"/>
    <w:rsid w:val="00246613"/>
    <w:rsid w:val="0024684F"/>
    <w:rsid w:val="00247BD7"/>
    <w:rsid w:val="002500D2"/>
    <w:rsid w:val="0025103A"/>
    <w:rsid w:val="00251411"/>
    <w:rsid w:val="002516EF"/>
    <w:rsid w:val="00251B36"/>
    <w:rsid w:val="00253B21"/>
    <w:rsid w:val="00256F00"/>
    <w:rsid w:val="00257091"/>
    <w:rsid w:val="00257D23"/>
    <w:rsid w:val="00261426"/>
    <w:rsid w:val="002629F6"/>
    <w:rsid w:val="00262F85"/>
    <w:rsid w:val="00266FA6"/>
    <w:rsid w:val="00267C89"/>
    <w:rsid w:val="0027042A"/>
    <w:rsid w:val="002724CE"/>
    <w:rsid w:val="002725F9"/>
    <w:rsid w:val="00273AE2"/>
    <w:rsid w:val="00273B0B"/>
    <w:rsid w:val="00273BDC"/>
    <w:rsid w:val="0027613C"/>
    <w:rsid w:val="00276DD2"/>
    <w:rsid w:val="00277A0B"/>
    <w:rsid w:val="002812A4"/>
    <w:rsid w:val="00281EEC"/>
    <w:rsid w:val="0028212C"/>
    <w:rsid w:val="00282A3B"/>
    <w:rsid w:val="00283670"/>
    <w:rsid w:val="002864DB"/>
    <w:rsid w:val="0028732B"/>
    <w:rsid w:val="00287492"/>
    <w:rsid w:val="00287707"/>
    <w:rsid w:val="00290AC4"/>
    <w:rsid w:val="00292736"/>
    <w:rsid w:val="00292C43"/>
    <w:rsid w:val="00293228"/>
    <w:rsid w:val="00293795"/>
    <w:rsid w:val="002940A8"/>
    <w:rsid w:val="00296C49"/>
    <w:rsid w:val="002A1127"/>
    <w:rsid w:val="002A2B7B"/>
    <w:rsid w:val="002A3C39"/>
    <w:rsid w:val="002A554E"/>
    <w:rsid w:val="002A567C"/>
    <w:rsid w:val="002B501D"/>
    <w:rsid w:val="002B5A74"/>
    <w:rsid w:val="002B7AE4"/>
    <w:rsid w:val="002B7B9B"/>
    <w:rsid w:val="002C0261"/>
    <w:rsid w:val="002C0619"/>
    <w:rsid w:val="002C207D"/>
    <w:rsid w:val="002C4182"/>
    <w:rsid w:val="002C470B"/>
    <w:rsid w:val="002C5337"/>
    <w:rsid w:val="002D03B4"/>
    <w:rsid w:val="002D2D2D"/>
    <w:rsid w:val="002D2DEB"/>
    <w:rsid w:val="002D2EBF"/>
    <w:rsid w:val="002D415C"/>
    <w:rsid w:val="002D4A1E"/>
    <w:rsid w:val="002D4F89"/>
    <w:rsid w:val="002D51C4"/>
    <w:rsid w:val="002D5C22"/>
    <w:rsid w:val="002D7553"/>
    <w:rsid w:val="002E047D"/>
    <w:rsid w:val="002E177B"/>
    <w:rsid w:val="002E17C7"/>
    <w:rsid w:val="002E2422"/>
    <w:rsid w:val="002E4849"/>
    <w:rsid w:val="002E4B56"/>
    <w:rsid w:val="002E65AF"/>
    <w:rsid w:val="002E67BC"/>
    <w:rsid w:val="002F3452"/>
    <w:rsid w:val="002F58E3"/>
    <w:rsid w:val="00300007"/>
    <w:rsid w:val="0030228E"/>
    <w:rsid w:val="003028CC"/>
    <w:rsid w:val="003049FD"/>
    <w:rsid w:val="003072BA"/>
    <w:rsid w:val="003076CB"/>
    <w:rsid w:val="00307E35"/>
    <w:rsid w:val="00312967"/>
    <w:rsid w:val="00313B34"/>
    <w:rsid w:val="003140FF"/>
    <w:rsid w:val="00315E46"/>
    <w:rsid w:val="00324329"/>
    <w:rsid w:val="00324838"/>
    <w:rsid w:val="00326785"/>
    <w:rsid w:val="00327046"/>
    <w:rsid w:val="0033017E"/>
    <w:rsid w:val="0033021B"/>
    <w:rsid w:val="00330465"/>
    <w:rsid w:val="0033141D"/>
    <w:rsid w:val="00332363"/>
    <w:rsid w:val="00332F3F"/>
    <w:rsid w:val="00333365"/>
    <w:rsid w:val="00335F98"/>
    <w:rsid w:val="00342C43"/>
    <w:rsid w:val="00342DCD"/>
    <w:rsid w:val="003445A7"/>
    <w:rsid w:val="003460D6"/>
    <w:rsid w:val="00346E4A"/>
    <w:rsid w:val="00347451"/>
    <w:rsid w:val="00350323"/>
    <w:rsid w:val="00350751"/>
    <w:rsid w:val="00350960"/>
    <w:rsid w:val="003519BA"/>
    <w:rsid w:val="00351FD5"/>
    <w:rsid w:val="00355437"/>
    <w:rsid w:val="00356242"/>
    <w:rsid w:val="0035676D"/>
    <w:rsid w:val="00356B67"/>
    <w:rsid w:val="003623F7"/>
    <w:rsid w:val="003634C9"/>
    <w:rsid w:val="00365263"/>
    <w:rsid w:val="003657F9"/>
    <w:rsid w:val="003665AD"/>
    <w:rsid w:val="00370174"/>
    <w:rsid w:val="003702C4"/>
    <w:rsid w:val="003709DE"/>
    <w:rsid w:val="00371ABF"/>
    <w:rsid w:val="00371D2C"/>
    <w:rsid w:val="00373888"/>
    <w:rsid w:val="0037389E"/>
    <w:rsid w:val="00374D93"/>
    <w:rsid w:val="003756F6"/>
    <w:rsid w:val="00376960"/>
    <w:rsid w:val="00380E30"/>
    <w:rsid w:val="00385659"/>
    <w:rsid w:val="0038587C"/>
    <w:rsid w:val="00387D51"/>
    <w:rsid w:val="003919B5"/>
    <w:rsid w:val="00392557"/>
    <w:rsid w:val="00396617"/>
    <w:rsid w:val="003977D2"/>
    <w:rsid w:val="003A06F6"/>
    <w:rsid w:val="003A082E"/>
    <w:rsid w:val="003A093E"/>
    <w:rsid w:val="003A1C01"/>
    <w:rsid w:val="003A2B20"/>
    <w:rsid w:val="003A312A"/>
    <w:rsid w:val="003A707A"/>
    <w:rsid w:val="003B0306"/>
    <w:rsid w:val="003B05D4"/>
    <w:rsid w:val="003B238E"/>
    <w:rsid w:val="003B5015"/>
    <w:rsid w:val="003B52C1"/>
    <w:rsid w:val="003B5BBA"/>
    <w:rsid w:val="003B6308"/>
    <w:rsid w:val="003B6C39"/>
    <w:rsid w:val="003B79BF"/>
    <w:rsid w:val="003C0CEC"/>
    <w:rsid w:val="003C26B0"/>
    <w:rsid w:val="003C39E5"/>
    <w:rsid w:val="003C3D1B"/>
    <w:rsid w:val="003C4FE8"/>
    <w:rsid w:val="003C51A8"/>
    <w:rsid w:val="003C6237"/>
    <w:rsid w:val="003D002C"/>
    <w:rsid w:val="003D01A8"/>
    <w:rsid w:val="003D2FC1"/>
    <w:rsid w:val="003D3B11"/>
    <w:rsid w:val="003D3C74"/>
    <w:rsid w:val="003D42D9"/>
    <w:rsid w:val="003D5A84"/>
    <w:rsid w:val="003E6596"/>
    <w:rsid w:val="003F1ED0"/>
    <w:rsid w:val="003F3C3B"/>
    <w:rsid w:val="003F51EA"/>
    <w:rsid w:val="003F7A37"/>
    <w:rsid w:val="003F7F12"/>
    <w:rsid w:val="004000C0"/>
    <w:rsid w:val="00400EBE"/>
    <w:rsid w:val="004010EB"/>
    <w:rsid w:val="00401475"/>
    <w:rsid w:val="00403B09"/>
    <w:rsid w:val="0041099B"/>
    <w:rsid w:val="00416EC7"/>
    <w:rsid w:val="0041718C"/>
    <w:rsid w:val="00422686"/>
    <w:rsid w:val="004245BC"/>
    <w:rsid w:val="004255DD"/>
    <w:rsid w:val="00426480"/>
    <w:rsid w:val="00426D70"/>
    <w:rsid w:val="004277E6"/>
    <w:rsid w:val="0043014C"/>
    <w:rsid w:val="0043078C"/>
    <w:rsid w:val="00430A35"/>
    <w:rsid w:val="0043142C"/>
    <w:rsid w:val="004331C7"/>
    <w:rsid w:val="0043372D"/>
    <w:rsid w:val="0043485E"/>
    <w:rsid w:val="00434E78"/>
    <w:rsid w:val="00436EE8"/>
    <w:rsid w:val="00437536"/>
    <w:rsid w:val="00443005"/>
    <w:rsid w:val="00443190"/>
    <w:rsid w:val="00443418"/>
    <w:rsid w:val="004441BE"/>
    <w:rsid w:val="00446204"/>
    <w:rsid w:val="00450E1B"/>
    <w:rsid w:val="00450E85"/>
    <w:rsid w:val="004529CE"/>
    <w:rsid w:val="00456E3F"/>
    <w:rsid w:val="00456F26"/>
    <w:rsid w:val="00457497"/>
    <w:rsid w:val="00461437"/>
    <w:rsid w:val="00461934"/>
    <w:rsid w:val="00461F08"/>
    <w:rsid w:val="0046241D"/>
    <w:rsid w:val="00463BE2"/>
    <w:rsid w:val="004657F9"/>
    <w:rsid w:val="0046590B"/>
    <w:rsid w:val="00467084"/>
    <w:rsid w:val="00472978"/>
    <w:rsid w:val="004734EF"/>
    <w:rsid w:val="00481B60"/>
    <w:rsid w:val="00483836"/>
    <w:rsid w:val="00484926"/>
    <w:rsid w:val="00486491"/>
    <w:rsid w:val="00490B2A"/>
    <w:rsid w:val="00491D6D"/>
    <w:rsid w:val="00492CB0"/>
    <w:rsid w:val="004937CB"/>
    <w:rsid w:val="00495967"/>
    <w:rsid w:val="004966E6"/>
    <w:rsid w:val="004A1E8B"/>
    <w:rsid w:val="004A2B12"/>
    <w:rsid w:val="004A3A11"/>
    <w:rsid w:val="004A3E5E"/>
    <w:rsid w:val="004A44C9"/>
    <w:rsid w:val="004A7448"/>
    <w:rsid w:val="004B12AC"/>
    <w:rsid w:val="004B2C02"/>
    <w:rsid w:val="004B4635"/>
    <w:rsid w:val="004B6516"/>
    <w:rsid w:val="004C099A"/>
    <w:rsid w:val="004C0CD8"/>
    <w:rsid w:val="004C1577"/>
    <w:rsid w:val="004C653A"/>
    <w:rsid w:val="004C70E3"/>
    <w:rsid w:val="004D1C19"/>
    <w:rsid w:val="004D238B"/>
    <w:rsid w:val="004D6352"/>
    <w:rsid w:val="004D6D12"/>
    <w:rsid w:val="004D732D"/>
    <w:rsid w:val="004E0394"/>
    <w:rsid w:val="004E5113"/>
    <w:rsid w:val="004E5CC2"/>
    <w:rsid w:val="004F21CA"/>
    <w:rsid w:val="004F628C"/>
    <w:rsid w:val="004F62B6"/>
    <w:rsid w:val="004F70CE"/>
    <w:rsid w:val="004F7D60"/>
    <w:rsid w:val="005036B7"/>
    <w:rsid w:val="0050476F"/>
    <w:rsid w:val="005057BC"/>
    <w:rsid w:val="00506035"/>
    <w:rsid w:val="00512CE2"/>
    <w:rsid w:val="005131CE"/>
    <w:rsid w:val="00520486"/>
    <w:rsid w:val="00521328"/>
    <w:rsid w:val="00521BEF"/>
    <w:rsid w:val="00522D54"/>
    <w:rsid w:val="00522FE8"/>
    <w:rsid w:val="00523475"/>
    <w:rsid w:val="00523514"/>
    <w:rsid w:val="00523D1D"/>
    <w:rsid w:val="0052528A"/>
    <w:rsid w:val="0052605A"/>
    <w:rsid w:val="00526164"/>
    <w:rsid w:val="00526B87"/>
    <w:rsid w:val="005273D5"/>
    <w:rsid w:val="0053040F"/>
    <w:rsid w:val="00535E8F"/>
    <w:rsid w:val="00535EBE"/>
    <w:rsid w:val="00536337"/>
    <w:rsid w:val="005378CC"/>
    <w:rsid w:val="00537EE1"/>
    <w:rsid w:val="00540A2F"/>
    <w:rsid w:val="00541085"/>
    <w:rsid w:val="00543FD7"/>
    <w:rsid w:val="00545428"/>
    <w:rsid w:val="005462FB"/>
    <w:rsid w:val="00546E54"/>
    <w:rsid w:val="005477BD"/>
    <w:rsid w:val="00552F6E"/>
    <w:rsid w:val="00554DE5"/>
    <w:rsid w:val="0055580F"/>
    <w:rsid w:val="00556C26"/>
    <w:rsid w:val="0056016A"/>
    <w:rsid w:val="0056074E"/>
    <w:rsid w:val="00560FA9"/>
    <w:rsid w:val="0056148C"/>
    <w:rsid w:val="00561D4E"/>
    <w:rsid w:val="00562562"/>
    <w:rsid w:val="0056397E"/>
    <w:rsid w:val="00565873"/>
    <w:rsid w:val="00570148"/>
    <w:rsid w:val="005716E3"/>
    <w:rsid w:val="0057541D"/>
    <w:rsid w:val="005769BD"/>
    <w:rsid w:val="00577EF5"/>
    <w:rsid w:val="00581852"/>
    <w:rsid w:val="00581B4D"/>
    <w:rsid w:val="00582C9F"/>
    <w:rsid w:val="00584D81"/>
    <w:rsid w:val="00586947"/>
    <w:rsid w:val="0058715E"/>
    <w:rsid w:val="005920FE"/>
    <w:rsid w:val="005921BB"/>
    <w:rsid w:val="005946C9"/>
    <w:rsid w:val="005965F1"/>
    <w:rsid w:val="005977B2"/>
    <w:rsid w:val="005A0611"/>
    <w:rsid w:val="005A24C3"/>
    <w:rsid w:val="005A3B33"/>
    <w:rsid w:val="005A3D6A"/>
    <w:rsid w:val="005A63BE"/>
    <w:rsid w:val="005A63D3"/>
    <w:rsid w:val="005A724B"/>
    <w:rsid w:val="005B2032"/>
    <w:rsid w:val="005B22C4"/>
    <w:rsid w:val="005B295A"/>
    <w:rsid w:val="005B29B3"/>
    <w:rsid w:val="005B3BD2"/>
    <w:rsid w:val="005B7C97"/>
    <w:rsid w:val="005C10D8"/>
    <w:rsid w:val="005C36F1"/>
    <w:rsid w:val="005C3837"/>
    <w:rsid w:val="005C63E8"/>
    <w:rsid w:val="005C6655"/>
    <w:rsid w:val="005C6DE8"/>
    <w:rsid w:val="005C6FB8"/>
    <w:rsid w:val="005C7712"/>
    <w:rsid w:val="005D1510"/>
    <w:rsid w:val="005D1D75"/>
    <w:rsid w:val="005D31A4"/>
    <w:rsid w:val="005D5B13"/>
    <w:rsid w:val="005D7FBC"/>
    <w:rsid w:val="005E1EB3"/>
    <w:rsid w:val="005E2A60"/>
    <w:rsid w:val="005E2C36"/>
    <w:rsid w:val="005E48BF"/>
    <w:rsid w:val="005E5E09"/>
    <w:rsid w:val="005F200A"/>
    <w:rsid w:val="005F5AF7"/>
    <w:rsid w:val="005F6340"/>
    <w:rsid w:val="005F7B5F"/>
    <w:rsid w:val="0060102E"/>
    <w:rsid w:val="0060104E"/>
    <w:rsid w:val="00602352"/>
    <w:rsid w:val="0060455E"/>
    <w:rsid w:val="006073F2"/>
    <w:rsid w:val="00613B5C"/>
    <w:rsid w:val="00614D4B"/>
    <w:rsid w:val="006154C6"/>
    <w:rsid w:val="00620073"/>
    <w:rsid w:val="006252BB"/>
    <w:rsid w:val="00625B4C"/>
    <w:rsid w:val="00626E87"/>
    <w:rsid w:val="0062767C"/>
    <w:rsid w:val="006301EB"/>
    <w:rsid w:val="0063247E"/>
    <w:rsid w:val="00634008"/>
    <w:rsid w:val="00634A5C"/>
    <w:rsid w:val="006426C0"/>
    <w:rsid w:val="00643559"/>
    <w:rsid w:val="006437B5"/>
    <w:rsid w:val="0064443B"/>
    <w:rsid w:val="006500C9"/>
    <w:rsid w:val="00652B98"/>
    <w:rsid w:val="00652E34"/>
    <w:rsid w:val="00653EC7"/>
    <w:rsid w:val="00660DFF"/>
    <w:rsid w:val="00661B10"/>
    <w:rsid w:val="00662C32"/>
    <w:rsid w:val="00663100"/>
    <w:rsid w:val="00664CCA"/>
    <w:rsid w:val="006650CB"/>
    <w:rsid w:val="00667597"/>
    <w:rsid w:val="006676A8"/>
    <w:rsid w:val="00671791"/>
    <w:rsid w:val="0067405F"/>
    <w:rsid w:val="006741B6"/>
    <w:rsid w:val="006744F6"/>
    <w:rsid w:val="00676AC4"/>
    <w:rsid w:val="006776CC"/>
    <w:rsid w:val="00681C44"/>
    <w:rsid w:val="006826C0"/>
    <w:rsid w:val="00687444"/>
    <w:rsid w:val="006923FC"/>
    <w:rsid w:val="006924B1"/>
    <w:rsid w:val="0069519A"/>
    <w:rsid w:val="00695A08"/>
    <w:rsid w:val="006A0172"/>
    <w:rsid w:val="006A03E5"/>
    <w:rsid w:val="006A321C"/>
    <w:rsid w:val="006A4C37"/>
    <w:rsid w:val="006A4FB6"/>
    <w:rsid w:val="006A5247"/>
    <w:rsid w:val="006A68E4"/>
    <w:rsid w:val="006B2ADF"/>
    <w:rsid w:val="006B3E7F"/>
    <w:rsid w:val="006B6490"/>
    <w:rsid w:val="006B700B"/>
    <w:rsid w:val="006B7598"/>
    <w:rsid w:val="006C6056"/>
    <w:rsid w:val="006C629C"/>
    <w:rsid w:val="006C6AE9"/>
    <w:rsid w:val="006D2177"/>
    <w:rsid w:val="006D2811"/>
    <w:rsid w:val="006D2F1D"/>
    <w:rsid w:val="006D4E00"/>
    <w:rsid w:val="006D5158"/>
    <w:rsid w:val="006E0481"/>
    <w:rsid w:val="006E09FD"/>
    <w:rsid w:val="006E1BF5"/>
    <w:rsid w:val="006E35A1"/>
    <w:rsid w:val="006E4BAF"/>
    <w:rsid w:val="006E5DD1"/>
    <w:rsid w:val="006E66C6"/>
    <w:rsid w:val="006E74A4"/>
    <w:rsid w:val="006F18AB"/>
    <w:rsid w:val="006F1D99"/>
    <w:rsid w:val="006F2C7D"/>
    <w:rsid w:val="006F37F8"/>
    <w:rsid w:val="006F3F2D"/>
    <w:rsid w:val="006F42DD"/>
    <w:rsid w:val="006F59F8"/>
    <w:rsid w:val="006F7155"/>
    <w:rsid w:val="006F7524"/>
    <w:rsid w:val="006F7D6B"/>
    <w:rsid w:val="00702DBC"/>
    <w:rsid w:val="00703A3D"/>
    <w:rsid w:val="007046DF"/>
    <w:rsid w:val="0070626C"/>
    <w:rsid w:val="007072C0"/>
    <w:rsid w:val="00711FF9"/>
    <w:rsid w:val="00716B1A"/>
    <w:rsid w:val="0072278C"/>
    <w:rsid w:val="00723FF1"/>
    <w:rsid w:val="00725AD0"/>
    <w:rsid w:val="00731705"/>
    <w:rsid w:val="007329ED"/>
    <w:rsid w:val="00733466"/>
    <w:rsid w:val="007337A3"/>
    <w:rsid w:val="00734B90"/>
    <w:rsid w:val="00734E6D"/>
    <w:rsid w:val="00736D5B"/>
    <w:rsid w:val="00737512"/>
    <w:rsid w:val="00737716"/>
    <w:rsid w:val="00740BF8"/>
    <w:rsid w:val="00742D1D"/>
    <w:rsid w:val="0074380B"/>
    <w:rsid w:val="00743D9A"/>
    <w:rsid w:val="00746332"/>
    <w:rsid w:val="00746847"/>
    <w:rsid w:val="00750907"/>
    <w:rsid w:val="0075133B"/>
    <w:rsid w:val="00751A11"/>
    <w:rsid w:val="007522B6"/>
    <w:rsid w:val="00752306"/>
    <w:rsid w:val="00752F6C"/>
    <w:rsid w:val="0075354D"/>
    <w:rsid w:val="007550E7"/>
    <w:rsid w:val="007560A2"/>
    <w:rsid w:val="007619A8"/>
    <w:rsid w:val="00761A6E"/>
    <w:rsid w:val="007648D5"/>
    <w:rsid w:val="00766569"/>
    <w:rsid w:val="00766F02"/>
    <w:rsid w:val="0076776F"/>
    <w:rsid w:val="00771A71"/>
    <w:rsid w:val="00773FC4"/>
    <w:rsid w:val="007757F5"/>
    <w:rsid w:val="0077616B"/>
    <w:rsid w:val="00782D3A"/>
    <w:rsid w:val="00786D50"/>
    <w:rsid w:val="00792022"/>
    <w:rsid w:val="0079345B"/>
    <w:rsid w:val="00793CB4"/>
    <w:rsid w:val="00796544"/>
    <w:rsid w:val="0079687D"/>
    <w:rsid w:val="00796D31"/>
    <w:rsid w:val="007A17BC"/>
    <w:rsid w:val="007A2A49"/>
    <w:rsid w:val="007A3167"/>
    <w:rsid w:val="007B04E4"/>
    <w:rsid w:val="007B1302"/>
    <w:rsid w:val="007B1B8F"/>
    <w:rsid w:val="007B5D9A"/>
    <w:rsid w:val="007B5E9E"/>
    <w:rsid w:val="007B766D"/>
    <w:rsid w:val="007C0387"/>
    <w:rsid w:val="007C37DD"/>
    <w:rsid w:val="007C3DB0"/>
    <w:rsid w:val="007C41A1"/>
    <w:rsid w:val="007C4265"/>
    <w:rsid w:val="007C501E"/>
    <w:rsid w:val="007C6C43"/>
    <w:rsid w:val="007D0B79"/>
    <w:rsid w:val="007D36D5"/>
    <w:rsid w:val="007D48A7"/>
    <w:rsid w:val="007D5C5F"/>
    <w:rsid w:val="007D5CBD"/>
    <w:rsid w:val="007D7112"/>
    <w:rsid w:val="007D7542"/>
    <w:rsid w:val="007E0A44"/>
    <w:rsid w:val="007E0C90"/>
    <w:rsid w:val="007E23D6"/>
    <w:rsid w:val="007E7420"/>
    <w:rsid w:val="007F11D1"/>
    <w:rsid w:val="007F1A30"/>
    <w:rsid w:val="007F3E10"/>
    <w:rsid w:val="007F5FEE"/>
    <w:rsid w:val="0080519F"/>
    <w:rsid w:val="0080661D"/>
    <w:rsid w:val="00810DF8"/>
    <w:rsid w:val="00812E0E"/>
    <w:rsid w:val="00821B6F"/>
    <w:rsid w:val="00821BF4"/>
    <w:rsid w:val="00825E09"/>
    <w:rsid w:val="00830391"/>
    <w:rsid w:val="00830972"/>
    <w:rsid w:val="00831D42"/>
    <w:rsid w:val="00831DE2"/>
    <w:rsid w:val="008336C8"/>
    <w:rsid w:val="0083443A"/>
    <w:rsid w:val="0083510C"/>
    <w:rsid w:val="008365C6"/>
    <w:rsid w:val="00837BAD"/>
    <w:rsid w:val="00841E54"/>
    <w:rsid w:val="008425C6"/>
    <w:rsid w:val="008439BD"/>
    <w:rsid w:val="00843B99"/>
    <w:rsid w:val="0084578D"/>
    <w:rsid w:val="008460B2"/>
    <w:rsid w:val="0085203C"/>
    <w:rsid w:val="008521ED"/>
    <w:rsid w:val="00855072"/>
    <w:rsid w:val="008571F0"/>
    <w:rsid w:val="00857250"/>
    <w:rsid w:val="008574DF"/>
    <w:rsid w:val="00860DF5"/>
    <w:rsid w:val="00861DBF"/>
    <w:rsid w:val="0086291F"/>
    <w:rsid w:val="008629FB"/>
    <w:rsid w:val="00862EF9"/>
    <w:rsid w:val="008652C7"/>
    <w:rsid w:val="00871778"/>
    <w:rsid w:val="00871FA5"/>
    <w:rsid w:val="00877B9B"/>
    <w:rsid w:val="008806D8"/>
    <w:rsid w:val="00882105"/>
    <w:rsid w:val="008867CC"/>
    <w:rsid w:val="008928D5"/>
    <w:rsid w:val="00894494"/>
    <w:rsid w:val="00894D93"/>
    <w:rsid w:val="00895C09"/>
    <w:rsid w:val="008963FD"/>
    <w:rsid w:val="00897B3A"/>
    <w:rsid w:val="008A10A5"/>
    <w:rsid w:val="008A4857"/>
    <w:rsid w:val="008A491B"/>
    <w:rsid w:val="008A5133"/>
    <w:rsid w:val="008B00E6"/>
    <w:rsid w:val="008B103F"/>
    <w:rsid w:val="008B105D"/>
    <w:rsid w:val="008B1085"/>
    <w:rsid w:val="008B13A8"/>
    <w:rsid w:val="008B1C1C"/>
    <w:rsid w:val="008B1D8D"/>
    <w:rsid w:val="008B4238"/>
    <w:rsid w:val="008B5B9A"/>
    <w:rsid w:val="008C18FF"/>
    <w:rsid w:val="008C3C27"/>
    <w:rsid w:val="008C5340"/>
    <w:rsid w:val="008C5F5A"/>
    <w:rsid w:val="008C7FCF"/>
    <w:rsid w:val="008D01C9"/>
    <w:rsid w:val="008D4F41"/>
    <w:rsid w:val="008D623B"/>
    <w:rsid w:val="008D725C"/>
    <w:rsid w:val="008E0631"/>
    <w:rsid w:val="008E5C33"/>
    <w:rsid w:val="008E6238"/>
    <w:rsid w:val="008E7DC4"/>
    <w:rsid w:val="008F00B7"/>
    <w:rsid w:val="008F0522"/>
    <w:rsid w:val="008F129C"/>
    <w:rsid w:val="008F2FAC"/>
    <w:rsid w:val="008F51EC"/>
    <w:rsid w:val="009003AB"/>
    <w:rsid w:val="009015CE"/>
    <w:rsid w:val="00902561"/>
    <w:rsid w:val="0090672D"/>
    <w:rsid w:val="00910248"/>
    <w:rsid w:val="00912139"/>
    <w:rsid w:val="00913F1E"/>
    <w:rsid w:val="00914583"/>
    <w:rsid w:val="00914853"/>
    <w:rsid w:val="00925E20"/>
    <w:rsid w:val="00925EF0"/>
    <w:rsid w:val="0092778C"/>
    <w:rsid w:val="00927F15"/>
    <w:rsid w:val="00931723"/>
    <w:rsid w:val="00932174"/>
    <w:rsid w:val="00932936"/>
    <w:rsid w:val="0093385F"/>
    <w:rsid w:val="0093453B"/>
    <w:rsid w:val="00936BC0"/>
    <w:rsid w:val="0094132E"/>
    <w:rsid w:val="00941CFD"/>
    <w:rsid w:val="0094203C"/>
    <w:rsid w:val="00944FA4"/>
    <w:rsid w:val="00946059"/>
    <w:rsid w:val="00951B92"/>
    <w:rsid w:val="00954DBD"/>
    <w:rsid w:val="00954EA2"/>
    <w:rsid w:val="009577BC"/>
    <w:rsid w:val="00966A5C"/>
    <w:rsid w:val="00966A6D"/>
    <w:rsid w:val="009715D7"/>
    <w:rsid w:val="00971E3D"/>
    <w:rsid w:val="009737AB"/>
    <w:rsid w:val="009756F0"/>
    <w:rsid w:val="009770E0"/>
    <w:rsid w:val="00977708"/>
    <w:rsid w:val="009804FC"/>
    <w:rsid w:val="00983EA7"/>
    <w:rsid w:val="009844EA"/>
    <w:rsid w:val="00984EF1"/>
    <w:rsid w:val="0098644A"/>
    <w:rsid w:val="0099277C"/>
    <w:rsid w:val="009944F6"/>
    <w:rsid w:val="00994A46"/>
    <w:rsid w:val="0099508F"/>
    <w:rsid w:val="0099523A"/>
    <w:rsid w:val="009952AF"/>
    <w:rsid w:val="009A0A15"/>
    <w:rsid w:val="009A3193"/>
    <w:rsid w:val="009A3BF9"/>
    <w:rsid w:val="009A3CAA"/>
    <w:rsid w:val="009A4D83"/>
    <w:rsid w:val="009A7EF1"/>
    <w:rsid w:val="009A7FEF"/>
    <w:rsid w:val="009B25DD"/>
    <w:rsid w:val="009B5330"/>
    <w:rsid w:val="009B56A3"/>
    <w:rsid w:val="009C028E"/>
    <w:rsid w:val="009C2EB2"/>
    <w:rsid w:val="009C6CAE"/>
    <w:rsid w:val="009C6F99"/>
    <w:rsid w:val="009C74F6"/>
    <w:rsid w:val="009C7B11"/>
    <w:rsid w:val="009D0616"/>
    <w:rsid w:val="009D0C68"/>
    <w:rsid w:val="009D11C4"/>
    <w:rsid w:val="009D29F8"/>
    <w:rsid w:val="009D498F"/>
    <w:rsid w:val="009D4AB0"/>
    <w:rsid w:val="009D560E"/>
    <w:rsid w:val="009D5B04"/>
    <w:rsid w:val="009D695B"/>
    <w:rsid w:val="009D754B"/>
    <w:rsid w:val="009E0192"/>
    <w:rsid w:val="009E079D"/>
    <w:rsid w:val="009E0965"/>
    <w:rsid w:val="009E205C"/>
    <w:rsid w:val="009E2853"/>
    <w:rsid w:val="009E5924"/>
    <w:rsid w:val="009F0C07"/>
    <w:rsid w:val="009F3421"/>
    <w:rsid w:val="009F3CAA"/>
    <w:rsid w:val="009F4426"/>
    <w:rsid w:val="009F476E"/>
    <w:rsid w:val="009F551C"/>
    <w:rsid w:val="009F5BC5"/>
    <w:rsid w:val="00A00553"/>
    <w:rsid w:val="00A00BAD"/>
    <w:rsid w:val="00A011B1"/>
    <w:rsid w:val="00A03090"/>
    <w:rsid w:val="00A03D5E"/>
    <w:rsid w:val="00A11373"/>
    <w:rsid w:val="00A115CB"/>
    <w:rsid w:val="00A11ED6"/>
    <w:rsid w:val="00A131FE"/>
    <w:rsid w:val="00A139DD"/>
    <w:rsid w:val="00A1552A"/>
    <w:rsid w:val="00A170FB"/>
    <w:rsid w:val="00A253BD"/>
    <w:rsid w:val="00A27B44"/>
    <w:rsid w:val="00A34976"/>
    <w:rsid w:val="00A3522F"/>
    <w:rsid w:val="00A360D8"/>
    <w:rsid w:val="00A37B89"/>
    <w:rsid w:val="00A40480"/>
    <w:rsid w:val="00A4155B"/>
    <w:rsid w:val="00A435DA"/>
    <w:rsid w:val="00A4483C"/>
    <w:rsid w:val="00A465B2"/>
    <w:rsid w:val="00A50799"/>
    <w:rsid w:val="00A51798"/>
    <w:rsid w:val="00A5257C"/>
    <w:rsid w:val="00A560FC"/>
    <w:rsid w:val="00A567EF"/>
    <w:rsid w:val="00A5731A"/>
    <w:rsid w:val="00A60378"/>
    <w:rsid w:val="00A61A11"/>
    <w:rsid w:val="00A6284F"/>
    <w:rsid w:val="00A6381E"/>
    <w:rsid w:val="00A63A5B"/>
    <w:rsid w:val="00A6578C"/>
    <w:rsid w:val="00A7074D"/>
    <w:rsid w:val="00A74A10"/>
    <w:rsid w:val="00A74EA0"/>
    <w:rsid w:val="00A75ADF"/>
    <w:rsid w:val="00A827DD"/>
    <w:rsid w:val="00A84D79"/>
    <w:rsid w:val="00A85195"/>
    <w:rsid w:val="00A87274"/>
    <w:rsid w:val="00A87986"/>
    <w:rsid w:val="00A9057E"/>
    <w:rsid w:val="00A90889"/>
    <w:rsid w:val="00A92463"/>
    <w:rsid w:val="00A93DFF"/>
    <w:rsid w:val="00A962E0"/>
    <w:rsid w:val="00AA32BE"/>
    <w:rsid w:val="00AA32DA"/>
    <w:rsid w:val="00AA695A"/>
    <w:rsid w:val="00AA761E"/>
    <w:rsid w:val="00AA7B36"/>
    <w:rsid w:val="00AA7BFA"/>
    <w:rsid w:val="00AB1317"/>
    <w:rsid w:val="00AB21E1"/>
    <w:rsid w:val="00AB2889"/>
    <w:rsid w:val="00AB7C57"/>
    <w:rsid w:val="00AC2430"/>
    <w:rsid w:val="00AC257A"/>
    <w:rsid w:val="00AC2863"/>
    <w:rsid w:val="00AC2C21"/>
    <w:rsid w:val="00AC356C"/>
    <w:rsid w:val="00AC6EF8"/>
    <w:rsid w:val="00AD0516"/>
    <w:rsid w:val="00AD07B5"/>
    <w:rsid w:val="00AD1869"/>
    <w:rsid w:val="00AD1941"/>
    <w:rsid w:val="00AD3E08"/>
    <w:rsid w:val="00AD5A2E"/>
    <w:rsid w:val="00AD69F4"/>
    <w:rsid w:val="00AD7490"/>
    <w:rsid w:val="00AE06FE"/>
    <w:rsid w:val="00AE6861"/>
    <w:rsid w:val="00AE717D"/>
    <w:rsid w:val="00AF050B"/>
    <w:rsid w:val="00AF0D3D"/>
    <w:rsid w:val="00AF7D78"/>
    <w:rsid w:val="00AF7F3E"/>
    <w:rsid w:val="00B0036B"/>
    <w:rsid w:val="00B02BD7"/>
    <w:rsid w:val="00B045FE"/>
    <w:rsid w:val="00B07583"/>
    <w:rsid w:val="00B07C3D"/>
    <w:rsid w:val="00B10B64"/>
    <w:rsid w:val="00B11EAE"/>
    <w:rsid w:val="00B129D5"/>
    <w:rsid w:val="00B12F84"/>
    <w:rsid w:val="00B15CF7"/>
    <w:rsid w:val="00B17E18"/>
    <w:rsid w:val="00B20096"/>
    <w:rsid w:val="00B207ED"/>
    <w:rsid w:val="00B22A8D"/>
    <w:rsid w:val="00B2715D"/>
    <w:rsid w:val="00B2778F"/>
    <w:rsid w:val="00B30B04"/>
    <w:rsid w:val="00B3210B"/>
    <w:rsid w:val="00B3248B"/>
    <w:rsid w:val="00B32CD3"/>
    <w:rsid w:val="00B3402A"/>
    <w:rsid w:val="00B40730"/>
    <w:rsid w:val="00B40F52"/>
    <w:rsid w:val="00B418F4"/>
    <w:rsid w:val="00B45DDD"/>
    <w:rsid w:val="00B54E5A"/>
    <w:rsid w:val="00B55236"/>
    <w:rsid w:val="00B56950"/>
    <w:rsid w:val="00B5695D"/>
    <w:rsid w:val="00B56B96"/>
    <w:rsid w:val="00B60ABB"/>
    <w:rsid w:val="00B611D0"/>
    <w:rsid w:val="00B62580"/>
    <w:rsid w:val="00B64754"/>
    <w:rsid w:val="00B665DA"/>
    <w:rsid w:val="00B7038F"/>
    <w:rsid w:val="00B705F9"/>
    <w:rsid w:val="00B7169D"/>
    <w:rsid w:val="00B72C91"/>
    <w:rsid w:val="00B75C50"/>
    <w:rsid w:val="00B75C74"/>
    <w:rsid w:val="00B7686D"/>
    <w:rsid w:val="00B779BB"/>
    <w:rsid w:val="00B805DD"/>
    <w:rsid w:val="00B81627"/>
    <w:rsid w:val="00B82C47"/>
    <w:rsid w:val="00B86071"/>
    <w:rsid w:val="00B86D94"/>
    <w:rsid w:val="00B91ED0"/>
    <w:rsid w:val="00B92372"/>
    <w:rsid w:val="00B92962"/>
    <w:rsid w:val="00B94CF8"/>
    <w:rsid w:val="00B96501"/>
    <w:rsid w:val="00B96D07"/>
    <w:rsid w:val="00BA1DCE"/>
    <w:rsid w:val="00BA344A"/>
    <w:rsid w:val="00BA3513"/>
    <w:rsid w:val="00BA5852"/>
    <w:rsid w:val="00BA627F"/>
    <w:rsid w:val="00BB2428"/>
    <w:rsid w:val="00BB3F08"/>
    <w:rsid w:val="00BB3F95"/>
    <w:rsid w:val="00BB52B3"/>
    <w:rsid w:val="00BB5EB1"/>
    <w:rsid w:val="00BB7EE7"/>
    <w:rsid w:val="00BC344F"/>
    <w:rsid w:val="00BD1422"/>
    <w:rsid w:val="00BD1BD7"/>
    <w:rsid w:val="00BD396E"/>
    <w:rsid w:val="00BE1868"/>
    <w:rsid w:val="00BE2020"/>
    <w:rsid w:val="00BE2381"/>
    <w:rsid w:val="00BE3B04"/>
    <w:rsid w:val="00BE3F6F"/>
    <w:rsid w:val="00BE4AE9"/>
    <w:rsid w:val="00BE4B72"/>
    <w:rsid w:val="00BE4EE7"/>
    <w:rsid w:val="00BE6D39"/>
    <w:rsid w:val="00BF0176"/>
    <w:rsid w:val="00BF0746"/>
    <w:rsid w:val="00BF24AE"/>
    <w:rsid w:val="00BF3D36"/>
    <w:rsid w:val="00BF49D3"/>
    <w:rsid w:val="00BF57FD"/>
    <w:rsid w:val="00BF5B7E"/>
    <w:rsid w:val="00BF636A"/>
    <w:rsid w:val="00BF63BA"/>
    <w:rsid w:val="00BF6D7B"/>
    <w:rsid w:val="00C02D20"/>
    <w:rsid w:val="00C03BF0"/>
    <w:rsid w:val="00C06DE2"/>
    <w:rsid w:val="00C1101D"/>
    <w:rsid w:val="00C1296C"/>
    <w:rsid w:val="00C14960"/>
    <w:rsid w:val="00C14C37"/>
    <w:rsid w:val="00C25234"/>
    <w:rsid w:val="00C256F7"/>
    <w:rsid w:val="00C32F10"/>
    <w:rsid w:val="00C33B9C"/>
    <w:rsid w:val="00C342ED"/>
    <w:rsid w:val="00C34A85"/>
    <w:rsid w:val="00C35BAD"/>
    <w:rsid w:val="00C372C9"/>
    <w:rsid w:val="00C40BBE"/>
    <w:rsid w:val="00C416B2"/>
    <w:rsid w:val="00C42489"/>
    <w:rsid w:val="00C45667"/>
    <w:rsid w:val="00C465D3"/>
    <w:rsid w:val="00C47B13"/>
    <w:rsid w:val="00C50180"/>
    <w:rsid w:val="00C52B3A"/>
    <w:rsid w:val="00C56797"/>
    <w:rsid w:val="00C567DF"/>
    <w:rsid w:val="00C60FA5"/>
    <w:rsid w:val="00C61443"/>
    <w:rsid w:val="00C6267D"/>
    <w:rsid w:val="00C62F64"/>
    <w:rsid w:val="00C63CE0"/>
    <w:rsid w:val="00C6673B"/>
    <w:rsid w:val="00C67198"/>
    <w:rsid w:val="00C6743E"/>
    <w:rsid w:val="00C67666"/>
    <w:rsid w:val="00C72BF6"/>
    <w:rsid w:val="00C72C6D"/>
    <w:rsid w:val="00C756E7"/>
    <w:rsid w:val="00C82EE0"/>
    <w:rsid w:val="00C83181"/>
    <w:rsid w:val="00C832A8"/>
    <w:rsid w:val="00C87A06"/>
    <w:rsid w:val="00C87C32"/>
    <w:rsid w:val="00C910BF"/>
    <w:rsid w:val="00C92825"/>
    <w:rsid w:val="00C941A4"/>
    <w:rsid w:val="00C967DB"/>
    <w:rsid w:val="00CA190C"/>
    <w:rsid w:val="00CA251D"/>
    <w:rsid w:val="00CA2619"/>
    <w:rsid w:val="00CA54BE"/>
    <w:rsid w:val="00CA6BE9"/>
    <w:rsid w:val="00CA6DD7"/>
    <w:rsid w:val="00CB0226"/>
    <w:rsid w:val="00CB20E9"/>
    <w:rsid w:val="00CB4EB5"/>
    <w:rsid w:val="00CB5C11"/>
    <w:rsid w:val="00CB6D34"/>
    <w:rsid w:val="00CC0234"/>
    <w:rsid w:val="00CC0C8A"/>
    <w:rsid w:val="00CC1B26"/>
    <w:rsid w:val="00CC54E3"/>
    <w:rsid w:val="00CC6E2B"/>
    <w:rsid w:val="00CD0A52"/>
    <w:rsid w:val="00CD1BCF"/>
    <w:rsid w:val="00CD1E17"/>
    <w:rsid w:val="00CD2DE2"/>
    <w:rsid w:val="00CD3ED9"/>
    <w:rsid w:val="00CD562E"/>
    <w:rsid w:val="00CD64B1"/>
    <w:rsid w:val="00CD65F9"/>
    <w:rsid w:val="00CE4C17"/>
    <w:rsid w:val="00CE58AC"/>
    <w:rsid w:val="00CE6CA1"/>
    <w:rsid w:val="00CF10AD"/>
    <w:rsid w:val="00CF13C2"/>
    <w:rsid w:val="00CF1E8F"/>
    <w:rsid w:val="00CF3E9A"/>
    <w:rsid w:val="00CF5280"/>
    <w:rsid w:val="00CF54FE"/>
    <w:rsid w:val="00CF6A57"/>
    <w:rsid w:val="00CF7AE0"/>
    <w:rsid w:val="00D00FDC"/>
    <w:rsid w:val="00D01133"/>
    <w:rsid w:val="00D0199E"/>
    <w:rsid w:val="00D10A7D"/>
    <w:rsid w:val="00D153C0"/>
    <w:rsid w:val="00D158B5"/>
    <w:rsid w:val="00D15E4C"/>
    <w:rsid w:val="00D166DF"/>
    <w:rsid w:val="00D17298"/>
    <w:rsid w:val="00D22F32"/>
    <w:rsid w:val="00D23279"/>
    <w:rsid w:val="00D2481D"/>
    <w:rsid w:val="00D256A9"/>
    <w:rsid w:val="00D27B50"/>
    <w:rsid w:val="00D33BE1"/>
    <w:rsid w:val="00D36C89"/>
    <w:rsid w:val="00D401A5"/>
    <w:rsid w:val="00D4055E"/>
    <w:rsid w:val="00D431D4"/>
    <w:rsid w:val="00D44673"/>
    <w:rsid w:val="00D44CBD"/>
    <w:rsid w:val="00D45643"/>
    <w:rsid w:val="00D46141"/>
    <w:rsid w:val="00D46DFA"/>
    <w:rsid w:val="00D47CE4"/>
    <w:rsid w:val="00D47FE8"/>
    <w:rsid w:val="00D50568"/>
    <w:rsid w:val="00D51642"/>
    <w:rsid w:val="00D53F4A"/>
    <w:rsid w:val="00D5407C"/>
    <w:rsid w:val="00D54503"/>
    <w:rsid w:val="00D56682"/>
    <w:rsid w:val="00D61257"/>
    <w:rsid w:val="00D62831"/>
    <w:rsid w:val="00D6350D"/>
    <w:rsid w:val="00D6487E"/>
    <w:rsid w:val="00D64E61"/>
    <w:rsid w:val="00D72B43"/>
    <w:rsid w:val="00D73044"/>
    <w:rsid w:val="00D73ABF"/>
    <w:rsid w:val="00D744B0"/>
    <w:rsid w:val="00D74979"/>
    <w:rsid w:val="00D76ED0"/>
    <w:rsid w:val="00D827EF"/>
    <w:rsid w:val="00D8679D"/>
    <w:rsid w:val="00D90496"/>
    <w:rsid w:val="00D90697"/>
    <w:rsid w:val="00D90B25"/>
    <w:rsid w:val="00D91E88"/>
    <w:rsid w:val="00D9217E"/>
    <w:rsid w:val="00D9434A"/>
    <w:rsid w:val="00D9476D"/>
    <w:rsid w:val="00D95BAC"/>
    <w:rsid w:val="00DA2294"/>
    <w:rsid w:val="00DA5EAD"/>
    <w:rsid w:val="00DA6BC2"/>
    <w:rsid w:val="00DB0531"/>
    <w:rsid w:val="00DB0FC5"/>
    <w:rsid w:val="00DB16BA"/>
    <w:rsid w:val="00DB6F63"/>
    <w:rsid w:val="00DC164B"/>
    <w:rsid w:val="00DC4447"/>
    <w:rsid w:val="00DC5109"/>
    <w:rsid w:val="00DC69EB"/>
    <w:rsid w:val="00DD1216"/>
    <w:rsid w:val="00DD1DF4"/>
    <w:rsid w:val="00DD243F"/>
    <w:rsid w:val="00DD3B17"/>
    <w:rsid w:val="00DD42F8"/>
    <w:rsid w:val="00DD62FE"/>
    <w:rsid w:val="00DE08CE"/>
    <w:rsid w:val="00DE1A48"/>
    <w:rsid w:val="00DE21EC"/>
    <w:rsid w:val="00DE406C"/>
    <w:rsid w:val="00DE43BF"/>
    <w:rsid w:val="00DE4CAC"/>
    <w:rsid w:val="00DE4D33"/>
    <w:rsid w:val="00DF0025"/>
    <w:rsid w:val="00DF754D"/>
    <w:rsid w:val="00E01875"/>
    <w:rsid w:val="00E018A6"/>
    <w:rsid w:val="00E01EAC"/>
    <w:rsid w:val="00E024F9"/>
    <w:rsid w:val="00E03F12"/>
    <w:rsid w:val="00E04905"/>
    <w:rsid w:val="00E05E7B"/>
    <w:rsid w:val="00E05F3B"/>
    <w:rsid w:val="00E10AE3"/>
    <w:rsid w:val="00E114A6"/>
    <w:rsid w:val="00E13691"/>
    <w:rsid w:val="00E14400"/>
    <w:rsid w:val="00E158A6"/>
    <w:rsid w:val="00E204C7"/>
    <w:rsid w:val="00E20AC6"/>
    <w:rsid w:val="00E22278"/>
    <w:rsid w:val="00E23610"/>
    <w:rsid w:val="00E23A92"/>
    <w:rsid w:val="00E25434"/>
    <w:rsid w:val="00E25961"/>
    <w:rsid w:val="00E26408"/>
    <w:rsid w:val="00E31569"/>
    <w:rsid w:val="00E34BDB"/>
    <w:rsid w:val="00E34F49"/>
    <w:rsid w:val="00E40598"/>
    <w:rsid w:val="00E416F3"/>
    <w:rsid w:val="00E437C6"/>
    <w:rsid w:val="00E43CD8"/>
    <w:rsid w:val="00E44064"/>
    <w:rsid w:val="00E448CC"/>
    <w:rsid w:val="00E44998"/>
    <w:rsid w:val="00E4625C"/>
    <w:rsid w:val="00E4727B"/>
    <w:rsid w:val="00E476FE"/>
    <w:rsid w:val="00E51098"/>
    <w:rsid w:val="00E525C6"/>
    <w:rsid w:val="00E52779"/>
    <w:rsid w:val="00E53C4A"/>
    <w:rsid w:val="00E556B8"/>
    <w:rsid w:val="00E5628A"/>
    <w:rsid w:val="00E57DCD"/>
    <w:rsid w:val="00E60DB3"/>
    <w:rsid w:val="00E61813"/>
    <w:rsid w:val="00E61F97"/>
    <w:rsid w:val="00E6297B"/>
    <w:rsid w:val="00E62D7A"/>
    <w:rsid w:val="00E634DC"/>
    <w:rsid w:val="00E63F62"/>
    <w:rsid w:val="00E64B59"/>
    <w:rsid w:val="00E64BB9"/>
    <w:rsid w:val="00E66639"/>
    <w:rsid w:val="00E66E3B"/>
    <w:rsid w:val="00E67BF9"/>
    <w:rsid w:val="00E7045C"/>
    <w:rsid w:val="00E70DB4"/>
    <w:rsid w:val="00E725DE"/>
    <w:rsid w:val="00E72B2B"/>
    <w:rsid w:val="00E7322B"/>
    <w:rsid w:val="00E73352"/>
    <w:rsid w:val="00E73F86"/>
    <w:rsid w:val="00E75561"/>
    <w:rsid w:val="00E76AAB"/>
    <w:rsid w:val="00E77601"/>
    <w:rsid w:val="00E77D9F"/>
    <w:rsid w:val="00E80068"/>
    <w:rsid w:val="00E806C5"/>
    <w:rsid w:val="00E84343"/>
    <w:rsid w:val="00E85E96"/>
    <w:rsid w:val="00E87874"/>
    <w:rsid w:val="00E9052F"/>
    <w:rsid w:val="00E90827"/>
    <w:rsid w:val="00E91AEA"/>
    <w:rsid w:val="00E92788"/>
    <w:rsid w:val="00E9279F"/>
    <w:rsid w:val="00E92992"/>
    <w:rsid w:val="00E92D87"/>
    <w:rsid w:val="00E9378B"/>
    <w:rsid w:val="00E94E45"/>
    <w:rsid w:val="00E9595C"/>
    <w:rsid w:val="00E95FB3"/>
    <w:rsid w:val="00E96391"/>
    <w:rsid w:val="00E9738B"/>
    <w:rsid w:val="00EA6CCF"/>
    <w:rsid w:val="00EA6D2C"/>
    <w:rsid w:val="00EB12D7"/>
    <w:rsid w:val="00EB2C79"/>
    <w:rsid w:val="00EB3B38"/>
    <w:rsid w:val="00EB401C"/>
    <w:rsid w:val="00EB4155"/>
    <w:rsid w:val="00EB4FA0"/>
    <w:rsid w:val="00EC2150"/>
    <w:rsid w:val="00EC31A3"/>
    <w:rsid w:val="00EC64B2"/>
    <w:rsid w:val="00EC7704"/>
    <w:rsid w:val="00ED0E5C"/>
    <w:rsid w:val="00ED1418"/>
    <w:rsid w:val="00ED16C5"/>
    <w:rsid w:val="00ED1F08"/>
    <w:rsid w:val="00ED2118"/>
    <w:rsid w:val="00ED5D05"/>
    <w:rsid w:val="00ED6401"/>
    <w:rsid w:val="00ED6D93"/>
    <w:rsid w:val="00EE051D"/>
    <w:rsid w:val="00EE0DF1"/>
    <w:rsid w:val="00EE1509"/>
    <w:rsid w:val="00EE225A"/>
    <w:rsid w:val="00EE3F01"/>
    <w:rsid w:val="00EE4B1F"/>
    <w:rsid w:val="00EE544C"/>
    <w:rsid w:val="00EE6DD2"/>
    <w:rsid w:val="00EE6DFE"/>
    <w:rsid w:val="00EE765D"/>
    <w:rsid w:val="00EE7A99"/>
    <w:rsid w:val="00EF0957"/>
    <w:rsid w:val="00EF17D2"/>
    <w:rsid w:val="00F00EA9"/>
    <w:rsid w:val="00F02936"/>
    <w:rsid w:val="00F0326C"/>
    <w:rsid w:val="00F03F4A"/>
    <w:rsid w:val="00F046D1"/>
    <w:rsid w:val="00F0670F"/>
    <w:rsid w:val="00F111EB"/>
    <w:rsid w:val="00F14717"/>
    <w:rsid w:val="00F155E2"/>
    <w:rsid w:val="00F169B3"/>
    <w:rsid w:val="00F231E8"/>
    <w:rsid w:val="00F24B33"/>
    <w:rsid w:val="00F24B9A"/>
    <w:rsid w:val="00F26373"/>
    <w:rsid w:val="00F27890"/>
    <w:rsid w:val="00F30C64"/>
    <w:rsid w:val="00F31DA0"/>
    <w:rsid w:val="00F33194"/>
    <w:rsid w:val="00F33442"/>
    <w:rsid w:val="00F334C9"/>
    <w:rsid w:val="00F3670F"/>
    <w:rsid w:val="00F36A4E"/>
    <w:rsid w:val="00F40EE0"/>
    <w:rsid w:val="00F41103"/>
    <w:rsid w:val="00F42E20"/>
    <w:rsid w:val="00F443D1"/>
    <w:rsid w:val="00F447C7"/>
    <w:rsid w:val="00F44C89"/>
    <w:rsid w:val="00F45411"/>
    <w:rsid w:val="00F461F2"/>
    <w:rsid w:val="00F46835"/>
    <w:rsid w:val="00F4758A"/>
    <w:rsid w:val="00F47C3B"/>
    <w:rsid w:val="00F52AB3"/>
    <w:rsid w:val="00F56A95"/>
    <w:rsid w:val="00F571CC"/>
    <w:rsid w:val="00F604DE"/>
    <w:rsid w:val="00F60808"/>
    <w:rsid w:val="00F60924"/>
    <w:rsid w:val="00F642B9"/>
    <w:rsid w:val="00F64408"/>
    <w:rsid w:val="00F666CE"/>
    <w:rsid w:val="00F66744"/>
    <w:rsid w:val="00F710C2"/>
    <w:rsid w:val="00F725AE"/>
    <w:rsid w:val="00F72E44"/>
    <w:rsid w:val="00F735CF"/>
    <w:rsid w:val="00F73612"/>
    <w:rsid w:val="00F758C0"/>
    <w:rsid w:val="00F7674B"/>
    <w:rsid w:val="00F769C1"/>
    <w:rsid w:val="00F77AA7"/>
    <w:rsid w:val="00F80881"/>
    <w:rsid w:val="00F85E54"/>
    <w:rsid w:val="00F87B65"/>
    <w:rsid w:val="00F93781"/>
    <w:rsid w:val="00F94245"/>
    <w:rsid w:val="00F943CB"/>
    <w:rsid w:val="00F956BC"/>
    <w:rsid w:val="00F97C4F"/>
    <w:rsid w:val="00FA1403"/>
    <w:rsid w:val="00FA1C78"/>
    <w:rsid w:val="00FA2D73"/>
    <w:rsid w:val="00FA523C"/>
    <w:rsid w:val="00FA68CB"/>
    <w:rsid w:val="00FB1435"/>
    <w:rsid w:val="00FB21F3"/>
    <w:rsid w:val="00FB2C3C"/>
    <w:rsid w:val="00FB538C"/>
    <w:rsid w:val="00FB56FC"/>
    <w:rsid w:val="00FB627A"/>
    <w:rsid w:val="00FB6589"/>
    <w:rsid w:val="00FC0183"/>
    <w:rsid w:val="00FC2EFC"/>
    <w:rsid w:val="00FC3FD7"/>
    <w:rsid w:val="00FC5622"/>
    <w:rsid w:val="00FC7E6D"/>
    <w:rsid w:val="00FD19CF"/>
    <w:rsid w:val="00FD3274"/>
    <w:rsid w:val="00FD369E"/>
    <w:rsid w:val="00FD55EC"/>
    <w:rsid w:val="00FE1C89"/>
    <w:rsid w:val="00FE32DA"/>
    <w:rsid w:val="00FE37F8"/>
    <w:rsid w:val="00FE64C6"/>
    <w:rsid w:val="00FE6629"/>
    <w:rsid w:val="00FF31A1"/>
    <w:rsid w:val="00FF33E3"/>
    <w:rsid w:val="00FF5671"/>
    <w:rsid w:val="02474D2E"/>
    <w:rsid w:val="24884B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10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39"/>
    <w:lsdException w:name="toc 4" w:uiPriority="39"/>
    <w:lsdException w:name="toc 5" w:semiHidden="0" w:uiPriority="39"/>
    <w:lsdException w:name="toc 6" w:semiHidden="0" w:uiPriority="39"/>
    <w:lsdException w:name="toc 7" w:uiPriority="39"/>
    <w:lsdException w:name="toc 8" w:uiPriority="39"/>
    <w:lsdException w:name="toc 9" w:uiPriority="39"/>
    <w:lsdException w:name="header" w:semiHidden="0" w:uiPriority="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Document Map" w:semiHidden="0" w:qFormat="1"/>
    <w:lsdException w:name="Normal (Web)" w:semiHidden="0" w:qFormat="1"/>
    <w:lsdException w:name="Normal Table" w:semiHidden="0" w:qFormat="1"/>
    <w:lsdException w:name="Balloon Text" w:semiHidden="0"/>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890"/>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semiHidden/>
    <w:unhideWhenUsed/>
    <w:qFormat/>
    <w:rsid w:val="00925EF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27890"/>
    <w:pPr>
      <w:keepNext/>
      <w:keepLines/>
      <w:spacing w:before="260" w:after="260" w:line="416" w:lineRule="auto"/>
      <w:outlineLvl w:val="2"/>
    </w:pPr>
    <w:rPr>
      <w:rFonts w:ascii="Calibri" w:eastAsia="宋体" w:hAnsi="Calibri" w:cs="Times New Roman"/>
      <w:b/>
      <w:bCs/>
      <w:sz w:val="32"/>
      <w:szCs w:val="32"/>
    </w:rPr>
  </w:style>
  <w:style w:type="paragraph" w:styleId="4">
    <w:name w:val="heading 4"/>
    <w:basedOn w:val="a"/>
    <w:next w:val="a"/>
    <w:link w:val="4Char"/>
    <w:uiPriority w:val="9"/>
    <w:unhideWhenUsed/>
    <w:qFormat/>
    <w:rsid w:val="00F2789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F27890"/>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F2789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C256F7"/>
    <w:pPr>
      <w:keepNext/>
      <w:keepLines/>
      <w:spacing w:before="240" w:after="64" w:line="320" w:lineRule="auto"/>
      <w:outlineLvl w:val="6"/>
    </w:pPr>
    <w:rPr>
      <w:b/>
      <w:bCs/>
      <w:sz w:val="24"/>
      <w:szCs w:val="24"/>
    </w:rPr>
  </w:style>
  <w:style w:type="paragraph" w:styleId="9">
    <w:name w:val="heading 9"/>
    <w:basedOn w:val="a"/>
    <w:next w:val="a"/>
    <w:link w:val="9Char"/>
    <w:uiPriority w:val="9"/>
    <w:unhideWhenUsed/>
    <w:qFormat/>
    <w:rsid w:val="004B2C02"/>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25EF0"/>
    <w:rPr>
      <w:rFonts w:asciiTheme="majorHAnsi" w:eastAsiaTheme="majorEastAsia" w:hAnsiTheme="majorHAnsi" w:cstheme="majorBidi"/>
      <w:b/>
      <w:bCs/>
      <w:kern w:val="2"/>
      <w:sz w:val="32"/>
      <w:szCs w:val="32"/>
    </w:rPr>
  </w:style>
  <w:style w:type="character" w:customStyle="1" w:styleId="3Char">
    <w:name w:val="标题 3 Char"/>
    <w:basedOn w:val="a0"/>
    <w:link w:val="3"/>
    <w:uiPriority w:val="9"/>
    <w:qFormat/>
    <w:rsid w:val="00F27890"/>
    <w:rPr>
      <w:rFonts w:ascii="Calibri" w:eastAsia="宋体" w:hAnsi="Calibri" w:cs="Times New Roman"/>
      <w:b/>
      <w:bCs/>
      <w:sz w:val="32"/>
      <w:szCs w:val="32"/>
    </w:rPr>
  </w:style>
  <w:style w:type="character" w:customStyle="1" w:styleId="4Char">
    <w:name w:val="标题 4 Char"/>
    <w:basedOn w:val="a0"/>
    <w:link w:val="4"/>
    <w:uiPriority w:val="9"/>
    <w:qFormat/>
    <w:rsid w:val="00F27890"/>
    <w:rPr>
      <w:rFonts w:asciiTheme="majorHAnsi" w:eastAsiaTheme="majorEastAsia" w:hAnsiTheme="majorHAnsi" w:cstheme="majorBidi"/>
      <w:b/>
      <w:bCs/>
      <w:sz w:val="28"/>
      <w:szCs w:val="28"/>
    </w:rPr>
  </w:style>
  <w:style w:type="character" w:customStyle="1" w:styleId="5Char">
    <w:name w:val="标题 5 Char"/>
    <w:basedOn w:val="a0"/>
    <w:link w:val="5"/>
    <w:uiPriority w:val="9"/>
    <w:qFormat/>
    <w:rsid w:val="00F27890"/>
    <w:rPr>
      <w:b/>
      <w:bCs/>
      <w:sz w:val="28"/>
      <w:szCs w:val="28"/>
    </w:rPr>
  </w:style>
  <w:style w:type="character" w:customStyle="1" w:styleId="6Char">
    <w:name w:val="标题 6 Char"/>
    <w:basedOn w:val="a0"/>
    <w:link w:val="6"/>
    <w:uiPriority w:val="9"/>
    <w:qFormat/>
    <w:rsid w:val="00F27890"/>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C256F7"/>
    <w:rPr>
      <w:rFonts w:asciiTheme="minorHAnsi" w:eastAsiaTheme="minorEastAsia" w:hAnsiTheme="minorHAnsi" w:cstheme="minorBidi"/>
      <w:b/>
      <w:bCs/>
      <w:kern w:val="2"/>
      <w:sz w:val="24"/>
      <w:szCs w:val="24"/>
    </w:rPr>
  </w:style>
  <w:style w:type="character" w:customStyle="1" w:styleId="9Char">
    <w:name w:val="标题 9 Char"/>
    <w:basedOn w:val="a0"/>
    <w:link w:val="9"/>
    <w:uiPriority w:val="9"/>
    <w:rsid w:val="004B2C02"/>
    <w:rPr>
      <w:rFonts w:asciiTheme="majorHAnsi" w:eastAsiaTheme="majorEastAsia" w:hAnsiTheme="majorHAnsi" w:cstheme="majorBidi"/>
      <w:kern w:val="2"/>
      <w:sz w:val="21"/>
      <w:szCs w:val="21"/>
    </w:rPr>
  </w:style>
  <w:style w:type="paragraph" w:styleId="a3">
    <w:name w:val="Document Map"/>
    <w:basedOn w:val="a"/>
    <w:link w:val="Char"/>
    <w:uiPriority w:val="99"/>
    <w:unhideWhenUsed/>
    <w:qFormat/>
    <w:rsid w:val="00F27890"/>
    <w:rPr>
      <w:rFonts w:ascii="宋体" w:eastAsia="宋体"/>
      <w:sz w:val="18"/>
      <w:szCs w:val="18"/>
    </w:rPr>
  </w:style>
  <w:style w:type="character" w:customStyle="1" w:styleId="Char">
    <w:name w:val="文档结构图 Char"/>
    <w:basedOn w:val="a0"/>
    <w:link w:val="a3"/>
    <w:uiPriority w:val="99"/>
    <w:semiHidden/>
    <w:rsid w:val="00F27890"/>
    <w:rPr>
      <w:rFonts w:ascii="宋体" w:eastAsia="宋体"/>
      <w:sz w:val="18"/>
      <w:szCs w:val="18"/>
    </w:rPr>
  </w:style>
  <w:style w:type="paragraph" w:styleId="50">
    <w:name w:val="toc 5"/>
    <w:basedOn w:val="a"/>
    <w:next w:val="a"/>
    <w:uiPriority w:val="39"/>
    <w:unhideWhenUsed/>
    <w:rsid w:val="00F27890"/>
    <w:pPr>
      <w:ind w:leftChars="800" w:left="1680"/>
    </w:pPr>
  </w:style>
  <w:style w:type="paragraph" w:styleId="30">
    <w:name w:val="toc 3"/>
    <w:basedOn w:val="a"/>
    <w:next w:val="a"/>
    <w:uiPriority w:val="39"/>
    <w:unhideWhenUsed/>
    <w:rsid w:val="00F27890"/>
    <w:pPr>
      <w:ind w:leftChars="400" w:left="840"/>
    </w:pPr>
  </w:style>
  <w:style w:type="paragraph" w:styleId="a4">
    <w:name w:val="Balloon Text"/>
    <w:basedOn w:val="a"/>
    <w:link w:val="Char0"/>
    <w:uiPriority w:val="99"/>
    <w:unhideWhenUsed/>
    <w:rsid w:val="00F27890"/>
    <w:rPr>
      <w:sz w:val="18"/>
      <w:szCs w:val="18"/>
    </w:rPr>
  </w:style>
  <w:style w:type="character" w:customStyle="1" w:styleId="Char0">
    <w:name w:val="批注框文本 Char"/>
    <w:basedOn w:val="a0"/>
    <w:link w:val="a4"/>
    <w:uiPriority w:val="99"/>
    <w:semiHidden/>
    <w:rsid w:val="00F27890"/>
    <w:rPr>
      <w:sz w:val="18"/>
      <w:szCs w:val="18"/>
    </w:rPr>
  </w:style>
  <w:style w:type="paragraph" w:styleId="a5">
    <w:name w:val="footer"/>
    <w:basedOn w:val="a"/>
    <w:link w:val="Char1"/>
    <w:uiPriority w:val="99"/>
    <w:unhideWhenUsed/>
    <w:rsid w:val="00F27890"/>
    <w:pPr>
      <w:tabs>
        <w:tab w:val="center" w:pos="4153"/>
        <w:tab w:val="right" w:pos="8306"/>
      </w:tabs>
      <w:snapToGrid w:val="0"/>
      <w:jc w:val="left"/>
    </w:pPr>
    <w:rPr>
      <w:sz w:val="18"/>
      <w:szCs w:val="18"/>
    </w:rPr>
  </w:style>
  <w:style w:type="character" w:customStyle="1" w:styleId="Char1">
    <w:name w:val="页脚 Char"/>
    <w:basedOn w:val="a0"/>
    <w:link w:val="a5"/>
    <w:uiPriority w:val="99"/>
    <w:rsid w:val="00F27890"/>
    <w:rPr>
      <w:sz w:val="18"/>
      <w:szCs w:val="18"/>
    </w:rPr>
  </w:style>
  <w:style w:type="paragraph" w:styleId="a6">
    <w:name w:val="header"/>
    <w:basedOn w:val="a"/>
    <w:link w:val="Char2"/>
    <w:unhideWhenUsed/>
    <w:qFormat/>
    <w:rsid w:val="00F27890"/>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sid w:val="00F27890"/>
    <w:rPr>
      <w:sz w:val="18"/>
      <w:szCs w:val="18"/>
    </w:rPr>
  </w:style>
  <w:style w:type="paragraph" w:styleId="60">
    <w:name w:val="toc 6"/>
    <w:basedOn w:val="a"/>
    <w:next w:val="a"/>
    <w:uiPriority w:val="39"/>
    <w:unhideWhenUsed/>
    <w:rsid w:val="00F27890"/>
    <w:pPr>
      <w:ind w:leftChars="1000" w:left="2100"/>
    </w:pPr>
  </w:style>
  <w:style w:type="paragraph" w:styleId="a7">
    <w:name w:val="Normal (Web)"/>
    <w:basedOn w:val="a"/>
    <w:uiPriority w:val="99"/>
    <w:unhideWhenUsed/>
    <w:qFormat/>
    <w:rsid w:val="00F27890"/>
    <w:pPr>
      <w:widowControl/>
      <w:spacing w:before="100" w:beforeAutospacing="1" w:after="100" w:afterAutospacing="1"/>
      <w:jc w:val="left"/>
    </w:pPr>
    <w:rPr>
      <w:rFonts w:ascii="宋体" w:eastAsia="宋体" w:hAnsi="宋体" w:cs="宋体"/>
      <w:kern w:val="0"/>
      <w:sz w:val="24"/>
      <w:szCs w:val="24"/>
    </w:rPr>
  </w:style>
  <w:style w:type="character" w:styleId="a8">
    <w:name w:val="Emphasis"/>
    <w:aliases w:val="例题"/>
    <w:basedOn w:val="a0"/>
    <w:qFormat/>
    <w:rsid w:val="00F27890"/>
    <w:rPr>
      <w:color w:val="auto"/>
    </w:rPr>
  </w:style>
  <w:style w:type="character" w:styleId="a9">
    <w:name w:val="Hyperlink"/>
    <w:basedOn w:val="a0"/>
    <w:uiPriority w:val="99"/>
    <w:unhideWhenUsed/>
    <w:qFormat/>
    <w:rsid w:val="00F27890"/>
    <w:rPr>
      <w:color w:val="0000FF"/>
      <w:u w:val="single"/>
    </w:rPr>
  </w:style>
  <w:style w:type="table" w:styleId="aa">
    <w:name w:val="Table Grid"/>
    <w:basedOn w:val="a1"/>
    <w:uiPriority w:val="59"/>
    <w:qFormat/>
    <w:rsid w:val="00F2789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8595A71431B84F609A33760DCFC02109">
    <w:name w:val="8595A71431B84F609A33760DCFC02109"/>
    <w:rsid w:val="00F27890"/>
    <w:pPr>
      <w:spacing w:after="200" w:line="276" w:lineRule="auto"/>
    </w:pPr>
    <w:rPr>
      <w:rFonts w:asciiTheme="minorHAnsi" w:eastAsiaTheme="minorEastAsia" w:hAnsiTheme="minorHAnsi" w:cstheme="minorBidi"/>
      <w:sz w:val="22"/>
      <w:szCs w:val="22"/>
      <w:lang w:eastAsia="en-US"/>
    </w:rPr>
  </w:style>
  <w:style w:type="paragraph" w:customStyle="1" w:styleId="1">
    <w:name w:val="1."/>
    <w:basedOn w:val="a"/>
    <w:link w:val="1Char"/>
    <w:qFormat/>
    <w:rsid w:val="00F27890"/>
    <w:pPr>
      <w:adjustRightInd w:val="0"/>
      <w:snapToGrid w:val="0"/>
      <w:spacing w:beforeLines="5" w:afterLines="5" w:line="336" w:lineRule="auto"/>
      <w:ind w:firstLineChars="200" w:firstLine="200"/>
    </w:pPr>
    <w:rPr>
      <w:rFonts w:ascii="黑体" w:eastAsia="方正大标宋简体" w:hAnsi="宋体" w:cs="宋体"/>
      <w:bCs/>
      <w:sz w:val="23"/>
      <w:szCs w:val="21"/>
    </w:rPr>
  </w:style>
  <w:style w:type="character" w:customStyle="1" w:styleId="1Char">
    <w:name w:val="1. Char"/>
    <w:basedOn w:val="a0"/>
    <w:link w:val="1"/>
    <w:rsid w:val="00F27890"/>
    <w:rPr>
      <w:rFonts w:ascii="黑体" w:eastAsia="方正大标宋简体" w:hAnsi="宋体" w:cs="宋体"/>
      <w:bCs/>
      <w:sz w:val="23"/>
      <w:szCs w:val="21"/>
    </w:rPr>
  </w:style>
  <w:style w:type="character" w:customStyle="1" w:styleId="apple-converted-space">
    <w:name w:val="apple-converted-space"/>
    <w:basedOn w:val="a0"/>
    <w:qFormat/>
    <w:rsid w:val="00F27890"/>
  </w:style>
  <w:style w:type="paragraph" w:customStyle="1" w:styleId="W-">
    <w:name w:val="W-讲义答案和解析"/>
    <w:next w:val="a"/>
    <w:link w:val="W-Char"/>
    <w:qFormat/>
    <w:rsid w:val="00F27890"/>
    <w:pPr>
      <w:ind w:firstLineChars="200" w:firstLine="200"/>
      <w:jc w:val="both"/>
      <w:textAlignment w:val="center"/>
    </w:pPr>
    <w:rPr>
      <w:color w:val="000000"/>
      <w:sz w:val="21"/>
      <w:szCs w:val="21"/>
    </w:rPr>
  </w:style>
  <w:style w:type="character" w:customStyle="1" w:styleId="W-Char">
    <w:name w:val="W-讲义答案和解析 Char"/>
    <w:basedOn w:val="a0"/>
    <w:link w:val="W-"/>
    <w:rsid w:val="00F27890"/>
    <w:rPr>
      <w:rFonts w:ascii="Times New Roman" w:eastAsia="宋体" w:hAnsi="Times New Roman" w:cs="Times New Roman"/>
      <w:color w:val="000000"/>
      <w:kern w:val="0"/>
      <w:szCs w:val="21"/>
    </w:rPr>
  </w:style>
  <w:style w:type="paragraph" w:customStyle="1" w:styleId="W-0">
    <w:name w:val="W-请开始答题、题目、选项"/>
    <w:link w:val="W-858D7CFB-ED40-4347-BF05-701D383B685F"/>
    <w:qFormat/>
    <w:rsid w:val="00F27890"/>
    <w:pPr>
      <w:ind w:firstLineChars="200" w:firstLine="420"/>
    </w:pPr>
    <w:rPr>
      <w:rFonts w:cstheme="minorBidi"/>
      <w:kern w:val="2"/>
      <w:sz w:val="21"/>
      <w:szCs w:val="22"/>
    </w:rPr>
  </w:style>
  <w:style w:type="character" w:customStyle="1" w:styleId="W-858D7CFB-ED40-4347-BF05-701D383B685F">
    <w:name w:val="W-请开始答题、题目、选项{858D7CFB-ED40-4347-BF05-701D383B685F}"/>
    <w:link w:val="W-0"/>
    <w:qFormat/>
    <w:rsid w:val="00F27890"/>
    <w:rPr>
      <w:rFonts w:ascii="Times New Roman" w:eastAsia="宋体" w:hAnsi="Times New Roman"/>
    </w:rPr>
  </w:style>
  <w:style w:type="paragraph" w:customStyle="1" w:styleId="W-71">
    <w:name w:val="W-讲义7级1）"/>
    <w:basedOn w:val="a"/>
    <w:qFormat/>
    <w:rsid w:val="00F27890"/>
    <w:pPr>
      <w:widowControl/>
      <w:ind w:firstLineChars="200" w:firstLine="200"/>
      <w:textAlignment w:val="center"/>
    </w:pPr>
    <w:rPr>
      <w:rFonts w:ascii="Times New Roman" w:eastAsia="宋体" w:hAnsi="Times New Roman" w:cs="Times New Roman"/>
      <w:kern w:val="0"/>
      <w:szCs w:val="20"/>
    </w:rPr>
  </w:style>
  <w:style w:type="character" w:customStyle="1" w:styleId="W-CharChar">
    <w:name w:val="W-请开始答题、题目、选项 Char Char"/>
    <w:rsid w:val="00F27890"/>
    <w:rPr>
      <w:sz w:val="21"/>
      <w:lang w:val="en-US" w:eastAsia="zh-CN" w:bidi="ar-SA"/>
    </w:rPr>
  </w:style>
  <w:style w:type="character" w:customStyle="1" w:styleId="W-CharChar0">
    <w:name w:val="W-标题后说明信息和题目来源 Char Char"/>
    <w:qFormat/>
    <w:rsid w:val="00F27890"/>
    <w:rPr>
      <w:color w:val="0000FF"/>
      <w:sz w:val="21"/>
      <w:lang w:val="en-US" w:eastAsia="zh-CN" w:bidi="ar-SA"/>
    </w:rPr>
  </w:style>
  <w:style w:type="paragraph" w:customStyle="1" w:styleId="p15">
    <w:name w:val="p15"/>
    <w:basedOn w:val="a"/>
    <w:rsid w:val="00F27890"/>
    <w:pPr>
      <w:widowControl/>
      <w:ind w:firstLine="420"/>
    </w:pPr>
    <w:rPr>
      <w:rFonts w:ascii="Calibri" w:eastAsia="宋体" w:hAnsi="Calibri" w:cs="Calibri"/>
      <w:kern w:val="0"/>
      <w:szCs w:val="21"/>
    </w:rPr>
  </w:style>
  <w:style w:type="paragraph" w:customStyle="1" w:styleId="2014">
    <w:name w:val="2014讲义四级标题"/>
    <w:basedOn w:val="a"/>
    <w:link w:val="2014Char"/>
    <w:qFormat/>
    <w:rsid w:val="00F27890"/>
    <w:rPr>
      <w:rFonts w:ascii="黑体" w:eastAsia="黑体" w:hAnsi="Times New Roman" w:cs="Times New Roman"/>
      <w:sz w:val="28"/>
      <w:szCs w:val="28"/>
    </w:rPr>
  </w:style>
  <w:style w:type="character" w:customStyle="1" w:styleId="2014Char">
    <w:name w:val="2014讲义四级标题 Char"/>
    <w:basedOn w:val="a0"/>
    <w:link w:val="2014"/>
    <w:qFormat/>
    <w:rsid w:val="00F27890"/>
    <w:rPr>
      <w:rFonts w:ascii="黑体" w:eastAsia="黑体" w:hAnsi="Times New Roman" w:cs="Times New Roman"/>
      <w:sz w:val="28"/>
      <w:szCs w:val="28"/>
    </w:rPr>
  </w:style>
  <w:style w:type="paragraph" w:customStyle="1" w:styleId="20140">
    <w:name w:val="2014讲义正文"/>
    <w:basedOn w:val="a"/>
    <w:link w:val="2014Char0"/>
    <w:qFormat/>
    <w:rsid w:val="00F27890"/>
    <w:pPr>
      <w:spacing w:line="300" w:lineRule="auto"/>
      <w:ind w:firstLineChars="200" w:firstLine="420"/>
    </w:pPr>
    <w:rPr>
      <w:rFonts w:ascii="Times New Roman" w:eastAsia="宋体" w:hAnsi="Times New Roman" w:cs="Times New Roman"/>
      <w:szCs w:val="24"/>
    </w:rPr>
  </w:style>
  <w:style w:type="character" w:customStyle="1" w:styleId="2014Char0">
    <w:name w:val="2014讲义正文 Char"/>
    <w:basedOn w:val="a0"/>
    <w:link w:val="20140"/>
    <w:qFormat/>
    <w:rsid w:val="00F27890"/>
    <w:rPr>
      <w:rFonts w:ascii="Times New Roman" w:eastAsia="宋体" w:hAnsi="Times New Roman" w:cs="Times New Roman"/>
      <w:szCs w:val="24"/>
    </w:rPr>
  </w:style>
  <w:style w:type="character" w:customStyle="1" w:styleId="14Char">
    <w:name w:val="14讲义题目、选项、请开始答题 Char"/>
    <w:link w:val="14"/>
    <w:qFormat/>
    <w:rsid w:val="00F27890"/>
    <w:rPr>
      <w:rFonts w:ascii="Calibri" w:hAnsi="Calibri"/>
    </w:rPr>
  </w:style>
  <w:style w:type="paragraph" w:customStyle="1" w:styleId="14">
    <w:name w:val="14讲义题目、选项、请开始答题"/>
    <w:link w:val="14Char"/>
    <w:qFormat/>
    <w:rsid w:val="00F27890"/>
    <w:pPr>
      <w:spacing w:line="300" w:lineRule="auto"/>
      <w:ind w:firstLineChars="200" w:firstLine="200"/>
      <w:jc w:val="both"/>
      <w:textAlignment w:val="center"/>
    </w:pPr>
    <w:rPr>
      <w:rFonts w:ascii="Calibri" w:eastAsiaTheme="minorEastAsia" w:hAnsi="Calibri" w:cstheme="minorBidi"/>
      <w:kern w:val="2"/>
      <w:sz w:val="21"/>
      <w:szCs w:val="22"/>
    </w:rPr>
  </w:style>
  <w:style w:type="paragraph" w:customStyle="1" w:styleId="017">
    <w:name w:val="017讲义表（图）题"/>
    <w:basedOn w:val="a"/>
    <w:link w:val="017Char"/>
    <w:qFormat/>
    <w:rsid w:val="00F27890"/>
    <w:pPr>
      <w:widowControl/>
      <w:spacing w:line="300" w:lineRule="auto"/>
      <w:ind w:firstLineChars="200" w:firstLine="200"/>
      <w:jc w:val="center"/>
      <w:textAlignment w:val="center"/>
    </w:pPr>
    <w:rPr>
      <w:rFonts w:ascii="Times New Roman" w:eastAsia="宋体" w:hAnsi="Times New Roman" w:cs="Times New Roman"/>
      <w:sz w:val="18"/>
      <w:szCs w:val="18"/>
    </w:rPr>
  </w:style>
  <w:style w:type="character" w:customStyle="1" w:styleId="017Char">
    <w:name w:val="017讲义表（图）题 Char"/>
    <w:basedOn w:val="a0"/>
    <w:link w:val="017"/>
    <w:qFormat/>
    <w:rsid w:val="00F27890"/>
    <w:rPr>
      <w:rFonts w:ascii="Times New Roman" w:eastAsia="宋体" w:hAnsi="Times New Roman" w:cs="Times New Roman"/>
      <w:sz w:val="18"/>
      <w:szCs w:val="18"/>
    </w:rPr>
  </w:style>
  <w:style w:type="character" w:customStyle="1" w:styleId="017Char0">
    <w:name w:val="017讲义题目、选项、请开始答题 Char"/>
    <w:link w:val="0170"/>
    <w:qFormat/>
    <w:rsid w:val="002B7B9B"/>
    <w:rPr>
      <w:szCs w:val="21"/>
    </w:rPr>
  </w:style>
  <w:style w:type="paragraph" w:customStyle="1" w:styleId="0170">
    <w:name w:val="017讲义题目、选项、请开始答题"/>
    <w:link w:val="017Char0"/>
    <w:qFormat/>
    <w:rsid w:val="002B7B9B"/>
    <w:pPr>
      <w:spacing w:line="300" w:lineRule="auto"/>
      <w:ind w:firstLineChars="200" w:firstLine="200"/>
      <w:jc w:val="both"/>
      <w:textAlignment w:val="center"/>
    </w:pPr>
    <w:rPr>
      <w:szCs w:val="21"/>
    </w:rPr>
  </w:style>
  <w:style w:type="paragraph" w:customStyle="1" w:styleId="0171">
    <w:name w:val="017试卷 题干（第一个回车前）"/>
    <w:basedOn w:val="a"/>
    <w:link w:val="017Char1"/>
    <w:qFormat/>
    <w:rsid w:val="004B2C02"/>
    <w:pPr>
      <w:widowControl/>
      <w:spacing w:line="360" w:lineRule="auto"/>
      <w:ind w:hangingChars="250" w:hanging="527"/>
    </w:pPr>
    <w:rPr>
      <w:rFonts w:ascii="Times New Roman" w:eastAsia="方正仿宋简体" w:hAnsi="Times New Roman" w:cs="宋体"/>
      <w:kern w:val="0"/>
      <w:szCs w:val="20"/>
    </w:rPr>
  </w:style>
  <w:style w:type="character" w:customStyle="1" w:styleId="017Char1">
    <w:name w:val="017试卷 题干（第一个回车前） Char"/>
    <w:link w:val="0171"/>
    <w:qFormat/>
    <w:rsid w:val="004B2C02"/>
    <w:rPr>
      <w:rFonts w:eastAsia="方正仿宋简体" w:cs="宋体"/>
      <w:sz w:val="21"/>
    </w:rPr>
  </w:style>
  <w:style w:type="paragraph" w:customStyle="1" w:styleId="0172">
    <w:name w:val="017试卷 答案及解析"/>
    <w:next w:val="a"/>
    <w:link w:val="017Char2"/>
    <w:qFormat/>
    <w:rsid w:val="004B2C02"/>
    <w:pPr>
      <w:adjustRightInd w:val="0"/>
      <w:snapToGrid w:val="0"/>
      <w:spacing w:line="300" w:lineRule="auto"/>
      <w:ind w:firstLineChars="200" w:firstLine="200"/>
      <w:jc w:val="both"/>
      <w:textAlignment w:val="center"/>
    </w:pPr>
    <w:rPr>
      <w:rFonts w:eastAsia="方正书宋简体"/>
      <w:color w:val="FF0000"/>
      <w:sz w:val="21"/>
      <w:szCs w:val="21"/>
    </w:rPr>
  </w:style>
  <w:style w:type="character" w:customStyle="1" w:styleId="017Char2">
    <w:name w:val="017试卷 答案及解析 Char"/>
    <w:basedOn w:val="a0"/>
    <w:link w:val="0172"/>
    <w:qFormat/>
    <w:rsid w:val="004B2C02"/>
    <w:rPr>
      <w:rFonts w:eastAsia="方正书宋简体"/>
      <w:color w:val="FF0000"/>
      <w:sz w:val="21"/>
      <w:szCs w:val="21"/>
    </w:rPr>
  </w:style>
  <w:style w:type="paragraph" w:customStyle="1" w:styleId="0173">
    <w:name w:val="017试卷 图（表）题"/>
    <w:basedOn w:val="a"/>
    <w:link w:val="017Char3"/>
    <w:qFormat/>
    <w:rsid w:val="004B2C02"/>
    <w:pPr>
      <w:spacing w:line="360" w:lineRule="auto"/>
      <w:jc w:val="center"/>
    </w:pPr>
    <w:rPr>
      <w:rFonts w:ascii="Times New Roman" w:eastAsia="方正仿宋简体" w:hAnsi="Times New Roman" w:cs="Times New Roman"/>
      <w:b/>
      <w:bCs/>
      <w:szCs w:val="20"/>
    </w:rPr>
  </w:style>
  <w:style w:type="character" w:customStyle="1" w:styleId="017Char3">
    <w:name w:val="017试卷 图（表）题 Char"/>
    <w:basedOn w:val="a0"/>
    <w:link w:val="0173"/>
    <w:qFormat/>
    <w:rsid w:val="004B2C02"/>
    <w:rPr>
      <w:rFonts w:eastAsia="方正仿宋简体"/>
      <w:b/>
      <w:bCs/>
      <w:kern w:val="2"/>
      <w:sz w:val="21"/>
    </w:rPr>
  </w:style>
  <w:style w:type="paragraph" w:customStyle="1" w:styleId="S-">
    <w:name w:val="S-请开始答题、题目、选项"/>
    <w:link w:val="S-Char"/>
    <w:qFormat/>
    <w:rsid w:val="00925EF0"/>
    <w:pPr>
      <w:ind w:firstLineChars="200" w:firstLine="420"/>
      <w:jc w:val="both"/>
    </w:pPr>
    <w:rPr>
      <w:sz w:val="21"/>
    </w:rPr>
  </w:style>
  <w:style w:type="character" w:customStyle="1" w:styleId="S-Char">
    <w:name w:val="S-请开始答题、题目、选项 Char"/>
    <w:basedOn w:val="a0"/>
    <w:link w:val="S-"/>
    <w:qFormat/>
    <w:locked/>
    <w:rsid w:val="00925EF0"/>
    <w:rPr>
      <w:sz w:val="21"/>
    </w:rPr>
  </w:style>
  <w:style w:type="paragraph" w:customStyle="1" w:styleId="144">
    <w:name w:val="14讲义4级标题 一、"/>
    <w:basedOn w:val="a"/>
    <w:link w:val="144Char"/>
    <w:qFormat/>
    <w:rsid w:val="00925EF0"/>
    <w:pPr>
      <w:outlineLvl w:val="3"/>
    </w:pPr>
    <w:rPr>
      <w:rFonts w:ascii="黑体" w:eastAsia="黑体" w:hAnsi="Times New Roman" w:cs="Times New Roman"/>
      <w:sz w:val="28"/>
      <w:szCs w:val="28"/>
    </w:rPr>
  </w:style>
  <w:style w:type="character" w:customStyle="1" w:styleId="144Char">
    <w:name w:val="14讲义4级标题 一、 Char"/>
    <w:link w:val="144"/>
    <w:qFormat/>
    <w:rsid w:val="00925EF0"/>
    <w:rPr>
      <w:rFonts w:ascii="黑体" w:eastAsia="黑体"/>
      <w:kern w:val="2"/>
      <w:sz w:val="28"/>
      <w:szCs w:val="28"/>
    </w:rPr>
  </w:style>
  <w:style w:type="paragraph" w:customStyle="1" w:styleId="1461">
    <w:name w:val="14讲义6级标题 1．"/>
    <w:basedOn w:val="a"/>
    <w:link w:val="1461Char"/>
    <w:qFormat/>
    <w:rsid w:val="00247BD7"/>
    <w:pPr>
      <w:spacing w:line="300" w:lineRule="auto"/>
      <w:ind w:firstLineChars="200" w:firstLine="200"/>
      <w:outlineLvl w:val="5"/>
    </w:pPr>
    <w:rPr>
      <w:rFonts w:ascii="Times New Roman" w:eastAsia="宋体" w:hAnsi="Times New Roman" w:cs="Times New Roman"/>
      <w:szCs w:val="24"/>
    </w:rPr>
  </w:style>
  <w:style w:type="character" w:customStyle="1" w:styleId="1461Char">
    <w:name w:val="14讲义6级标题 1． Char"/>
    <w:basedOn w:val="a0"/>
    <w:link w:val="1461"/>
    <w:qFormat/>
    <w:rsid w:val="00247BD7"/>
    <w:rPr>
      <w:kern w:val="2"/>
      <w:sz w:val="21"/>
      <w:szCs w:val="24"/>
    </w:rPr>
  </w:style>
  <w:style w:type="paragraph" w:customStyle="1" w:styleId="20141">
    <w:name w:val="2014讲义 正文"/>
    <w:basedOn w:val="a"/>
    <w:link w:val="2014Char1"/>
    <w:qFormat/>
    <w:rsid w:val="00247BD7"/>
    <w:pPr>
      <w:spacing w:line="300" w:lineRule="auto"/>
      <w:ind w:firstLineChars="200" w:firstLine="420"/>
    </w:pPr>
    <w:rPr>
      <w:rFonts w:ascii="Times New Roman" w:eastAsia="宋体" w:hAnsi="Times New Roman" w:cs="Times New Roman"/>
      <w:szCs w:val="24"/>
    </w:rPr>
  </w:style>
  <w:style w:type="character" w:customStyle="1" w:styleId="2014Char1">
    <w:name w:val="2014讲义 正文 Char"/>
    <w:basedOn w:val="a0"/>
    <w:link w:val="20141"/>
    <w:rsid w:val="00247BD7"/>
    <w:rPr>
      <w:kern w:val="2"/>
      <w:sz w:val="21"/>
      <w:szCs w:val="24"/>
    </w:rPr>
  </w:style>
  <w:style w:type="paragraph" w:customStyle="1" w:styleId="01761">
    <w:name w:val="017讲义6级标题 1."/>
    <w:basedOn w:val="6"/>
    <w:link w:val="01761Char"/>
    <w:qFormat/>
    <w:rsid w:val="00C465D3"/>
    <w:pPr>
      <w:widowControl/>
      <w:spacing w:beforeLines="20" w:afterLines="20" w:line="240" w:lineRule="auto"/>
      <w:ind w:firstLineChars="200" w:firstLine="200"/>
      <w:jc w:val="left"/>
      <w:textAlignment w:val="center"/>
    </w:pPr>
    <w:rPr>
      <w:rFonts w:ascii="Times New Roman" w:eastAsia="黑体" w:hAnsi="Times New Roman" w:cs="Times New Roman"/>
      <w:b w:val="0"/>
      <w:kern w:val="0"/>
      <w:sz w:val="21"/>
      <w:szCs w:val="21"/>
    </w:rPr>
  </w:style>
  <w:style w:type="character" w:customStyle="1" w:styleId="01761Char">
    <w:name w:val="017讲义6级标题 1. Char"/>
    <w:basedOn w:val="a0"/>
    <w:link w:val="01761"/>
    <w:qFormat/>
    <w:rsid w:val="00C465D3"/>
    <w:rPr>
      <w:rFonts w:eastAsia="黑体"/>
      <w:bCs/>
      <w:sz w:val="21"/>
      <w:szCs w:val="21"/>
    </w:rPr>
  </w:style>
  <w:style w:type="paragraph" w:customStyle="1" w:styleId="0174">
    <w:name w:val="017试卷 图形及表格"/>
    <w:basedOn w:val="a"/>
    <w:qFormat/>
    <w:rsid w:val="00E525C6"/>
    <w:pPr>
      <w:adjustRightInd w:val="0"/>
      <w:snapToGrid w:val="0"/>
      <w:spacing w:line="300" w:lineRule="auto"/>
      <w:jc w:val="center"/>
    </w:pPr>
    <w:rPr>
      <w:rFonts w:ascii="Times New Roman" w:eastAsia="方正书宋简体" w:hAnsi="Times New Roman" w:cs="宋体"/>
      <w:szCs w:val="20"/>
    </w:rPr>
  </w:style>
  <w:style w:type="paragraph" w:customStyle="1" w:styleId="0175">
    <w:name w:val="017试卷 题目材料"/>
    <w:basedOn w:val="a"/>
    <w:link w:val="017Char4"/>
    <w:qFormat/>
    <w:rsid w:val="00E525C6"/>
    <w:pPr>
      <w:spacing w:line="360" w:lineRule="auto"/>
      <w:ind w:firstLineChars="200" w:firstLine="420"/>
    </w:pPr>
    <w:rPr>
      <w:rFonts w:ascii="Times New Roman" w:eastAsia="方正仿宋简体" w:hAnsi="宋体" w:cs="宋体"/>
      <w:szCs w:val="20"/>
    </w:rPr>
  </w:style>
  <w:style w:type="character" w:customStyle="1" w:styleId="017Char4">
    <w:name w:val="017试卷 题目材料 Char"/>
    <w:basedOn w:val="a0"/>
    <w:link w:val="0175"/>
    <w:rsid w:val="00E525C6"/>
    <w:rPr>
      <w:rFonts w:eastAsia="方正仿宋简体" w:hAnsi="宋体" w:cs="宋体"/>
      <w:kern w:val="2"/>
      <w:sz w:val="21"/>
    </w:rPr>
  </w:style>
  <w:style w:type="paragraph" w:styleId="10">
    <w:name w:val="toc 1"/>
    <w:basedOn w:val="a"/>
    <w:next w:val="a"/>
    <w:autoRedefine/>
    <w:uiPriority w:val="39"/>
    <w:unhideWhenUsed/>
    <w:rsid w:val="00E62D7A"/>
  </w:style>
  <w:style w:type="paragraph" w:styleId="20">
    <w:name w:val="toc 2"/>
    <w:basedOn w:val="a"/>
    <w:next w:val="a"/>
    <w:autoRedefine/>
    <w:uiPriority w:val="39"/>
    <w:unhideWhenUsed/>
    <w:rsid w:val="00E62D7A"/>
    <w:pPr>
      <w:ind w:leftChars="200" w:left="420"/>
    </w:pPr>
  </w:style>
  <w:style w:type="paragraph" w:styleId="40">
    <w:name w:val="toc 4"/>
    <w:basedOn w:val="a"/>
    <w:next w:val="a"/>
    <w:autoRedefine/>
    <w:uiPriority w:val="39"/>
    <w:unhideWhenUsed/>
    <w:rsid w:val="00E62D7A"/>
    <w:pPr>
      <w:ind w:leftChars="600" w:left="1260"/>
    </w:pPr>
  </w:style>
  <w:style w:type="paragraph" w:styleId="70">
    <w:name w:val="toc 7"/>
    <w:basedOn w:val="a"/>
    <w:next w:val="a"/>
    <w:autoRedefine/>
    <w:uiPriority w:val="39"/>
    <w:unhideWhenUsed/>
    <w:rsid w:val="00E62D7A"/>
    <w:pPr>
      <w:ind w:leftChars="1200" w:left="2520"/>
    </w:pPr>
  </w:style>
  <w:style w:type="paragraph" w:styleId="8">
    <w:name w:val="toc 8"/>
    <w:basedOn w:val="a"/>
    <w:next w:val="a"/>
    <w:autoRedefine/>
    <w:uiPriority w:val="39"/>
    <w:unhideWhenUsed/>
    <w:rsid w:val="00E62D7A"/>
    <w:pPr>
      <w:ind w:leftChars="1400" w:left="2940"/>
    </w:pPr>
  </w:style>
  <w:style w:type="paragraph" w:styleId="90">
    <w:name w:val="toc 9"/>
    <w:basedOn w:val="a"/>
    <w:next w:val="a"/>
    <w:autoRedefine/>
    <w:uiPriority w:val="39"/>
    <w:unhideWhenUsed/>
    <w:rsid w:val="00E62D7A"/>
    <w:pPr>
      <w:ind w:leftChars="1600" w:left="3360"/>
    </w:pPr>
  </w:style>
  <w:style w:type="paragraph" w:customStyle="1" w:styleId="01740">
    <w:name w:val="017讲义4级标题 一、"/>
    <w:basedOn w:val="4"/>
    <w:link w:val="0174Char"/>
    <w:qFormat/>
    <w:rsid w:val="009F0C07"/>
    <w:pPr>
      <w:widowControl/>
      <w:spacing w:beforeLines="50" w:afterLines="50" w:line="240" w:lineRule="auto"/>
      <w:jc w:val="left"/>
      <w:textAlignment w:val="center"/>
    </w:pPr>
    <w:rPr>
      <w:rFonts w:ascii="Times New Roman" w:eastAsia="黑体" w:hAnsi="Times New Roman" w:cs="Times New Roman"/>
      <w:b w:val="0"/>
      <w:kern w:val="0"/>
      <w:sz w:val="25"/>
      <w:szCs w:val="25"/>
    </w:rPr>
  </w:style>
  <w:style w:type="character" w:customStyle="1" w:styleId="0174Char">
    <w:name w:val="017讲义4级标题 一、 Char"/>
    <w:basedOn w:val="a0"/>
    <w:link w:val="01740"/>
    <w:qFormat/>
    <w:rsid w:val="009F0C07"/>
    <w:rPr>
      <w:rFonts w:eastAsia="黑体"/>
      <w:bCs/>
      <w:sz w:val="25"/>
      <w:szCs w:val="25"/>
    </w:rPr>
  </w:style>
  <w:style w:type="paragraph" w:customStyle="1" w:styleId="01750">
    <w:name w:val="017讲义5级标题 （一）"/>
    <w:basedOn w:val="5"/>
    <w:link w:val="0175Char"/>
    <w:qFormat/>
    <w:rsid w:val="009F0C07"/>
    <w:pPr>
      <w:widowControl/>
      <w:spacing w:beforeLines="20" w:afterLines="20" w:line="240" w:lineRule="auto"/>
      <w:ind w:firstLineChars="200" w:firstLine="200"/>
      <w:jc w:val="left"/>
      <w:textAlignment w:val="center"/>
    </w:pPr>
    <w:rPr>
      <w:rFonts w:ascii="Times New Roman" w:eastAsia="方正小标宋简体" w:hAnsi="Times New Roman" w:cs="Times New Roman"/>
      <w:b w:val="0"/>
      <w:kern w:val="0"/>
      <w:sz w:val="23"/>
      <w:szCs w:val="23"/>
    </w:rPr>
  </w:style>
  <w:style w:type="character" w:customStyle="1" w:styleId="0175Char">
    <w:name w:val="017讲义5级标题 （一） Char"/>
    <w:basedOn w:val="a0"/>
    <w:link w:val="01750"/>
    <w:qFormat/>
    <w:rsid w:val="009F0C07"/>
    <w:rPr>
      <w:rFonts w:eastAsia="方正小标宋简体"/>
      <w:bCs/>
      <w:sz w:val="23"/>
      <w:szCs w:val="23"/>
    </w:rPr>
  </w:style>
  <w:style w:type="character" w:styleId="ab">
    <w:name w:val="Strong"/>
    <w:basedOn w:val="a0"/>
    <w:uiPriority w:val="22"/>
    <w:qFormat/>
    <w:rsid w:val="005A24C3"/>
    <w:rPr>
      <w:b/>
      <w:bCs/>
    </w:rPr>
  </w:style>
  <w:style w:type="paragraph" w:customStyle="1" w:styleId="20142">
    <w:name w:val="2014讲义 图题"/>
    <w:basedOn w:val="a"/>
    <w:link w:val="2014Char2"/>
    <w:qFormat/>
    <w:rsid w:val="00373888"/>
    <w:pPr>
      <w:spacing w:line="300" w:lineRule="auto"/>
      <w:ind w:firstLineChars="200" w:firstLine="360"/>
      <w:jc w:val="center"/>
    </w:pPr>
    <w:rPr>
      <w:rFonts w:ascii="Times New Roman" w:eastAsia="宋体" w:hAnsi="Times New Roman" w:cs="Times New Roman"/>
      <w:sz w:val="18"/>
      <w:szCs w:val="18"/>
    </w:rPr>
  </w:style>
  <w:style w:type="character" w:customStyle="1" w:styleId="2014Char2">
    <w:name w:val="2014讲义 图题 Char"/>
    <w:basedOn w:val="a0"/>
    <w:link w:val="20142"/>
    <w:rsid w:val="00373888"/>
    <w:rPr>
      <w:kern w:val="2"/>
      <w:sz w:val="18"/>
      <w:szCs w:val="18"/>
    </w:rPr>
  </w:style>
</w:styles>
</file>

<file path=word/webSettings.xml><?xml version="1.0" encoding="utf-8"?>
<w:webSettings xmlns:r="http://schemas.openxmlformats.org/officeDocument/2006/relationships" xmlns:w="http://schemas.openxmlformats.org/wordprocessingml/2006/main">
  <w:divs>
    <w:div w:id="13502385">
      <w:bodyDiv w:val="1"/>
      <w:marLeft w:val="0"/>
      <w:marRight w:val="0"/>
      <w:marTop w:val="0"/>
      <w:marBottom w:val="0"/>
      <w:divBdr>
        <w:top w:val="none" w:sz="0" w:space="0" w:color="auto"/>
        <w:left w:val="none" w:sz="0" w:space="0" w:color="auto"/>
        <w:bottom w:val="none" w:sz="0" w:space="0" w:color="auto"/>
        <w:right w:val="none" w:sz="0" w:space="0" w:color="auto"/>
      </w:divBdr>
    </w:div>
    <w:div w:id="107359826">
      <w:bodyDiv w:val="1"/>
      <w:marLeft w:val="0"/>
      <w:marRight w:val="0"/>
      <w:marTop w:val="0"/>
      <w:marBottom w:val="0"/>
      <w:divBdr>
        <w:top w:val="none" w:sz="0" w:space="0" w:color="auto"/>
        <w:left w:val="none" w:sz="0" w:space="0" w:color="auto"/>
        <w:bottom w:val="none" w:sz="0" w:space="0" w:color="auto"/>
        <w:right w:val="none" w:sz="0" w:space="0" w:color="auto"/>
      </w:divBdr>
    </w:div>
    <w:div w:id="115762697">
      <w:bodyDiv w:val="1"/>
      <w:marLeft w:val="0"/>
      <w:marRight w:val="0"/>
      <w:marTop w:val="0"/>
      <w:marBottom w:val="0"/>
      <w:divBdr>
        <w:top w:val="none" w:sz="0" w:space="0" w:color="auto"/>
        <w:left w:val="none" w:sz="0" w:space="0" w:color="auto"/>
        <w:bottom w:val="none" w:sz="0" w:space="0" w:color="auto"/>
        <w:right w:val="none" w:sz="0" w:space="0" w:color="auto"/>
      </w:divBdr>
    </w:div>
    <w:div w:id="121770489">
      <w:bodyDiv w:val="1"/>
      <w:marLeft w:val="0"/>
      <w:marRight w:val="0"/>
      <w:marTop w:val="0"/>
      <w:marBottom w:val="0"/>
      <w:divBdr>
        <w:top w:val="none" w:sz="0" w:space="0" w:color="auto"/>
        <w:left w:val="none" w:sz="0" w:space="0" w:color="auto"/>
        <w:bottom w:val="none" w:sz="0" w:space="0" w:color="auto"/>
        <w:right w:val="none" w:sz="0" w:space="0" w:color="auto"/>
      </w:divBdr>
    </w:div>
    <w:div w:id="189683740">
      <w:bodyDiv w:val="1"/>
      <w:marLeft w:val="0"/>
      <w:marRight w:val="0"/>
      <w:marTop w:val="0"/>
      <w:marBottom w:val="0"/>
      <w:divBdr>
        <w:top w:val="none" w:sz="0" w:space="0" w:color="auto"/>
        <w:left w:val="none" w:sz="0" w:space="0" w:color="auto"/>
        <w:bottom w:val="none" w:sz="0" w:space="0" w:color="auto"/>
        <w:right w:val="none" w:sz="0" w:space="0" w:color="auto"/>
      </w:divBdr>
    </w:div>
    <w:div w:id="208301736">
      <w:bodyDiv w:val="1"/>
      <w:marLeft w:val="0"/>
      <w:marRight w:val="0"/>
      <w:marTop w:val="0"/>
      <w:marBottom w:val="0"/>
      <w:divBdr>
        <w:top w:val="none" w:sz="0" w:space="0" w:color="auto"/>
        <w:left w:val="none" w:sz="0" w:space="0" w:color="auto"/>
        <w:bottom w:val="none" w:sz="0" w:space="0" w:color="auto"/>
        <w:right w:val="none" w:sz="0" w:space="0" w:color="auto"/>
      </w:divBdr>
    </w:div>
    <w:div w:id="235669226">
      <w:bodyDiv w:val="1"/>
      <w:marLeft w:val="0"/>
      <w:marRight w:val="0"/>
      <w:marTop w:val="0"/>
      <w:marBottom w:val="0"/>
      <w:divBdr>
        <w:top w:val="none" w:sz="0" w:space="0" w:color="auto"/>
        <w:left w:val="none" w:sz="0" w:space="0" w:color="auto"/>
        <w:bottom w:val="none" w:sz="0" w:space="0" w:color="auto"/>
        <w:right w:val="none" w:sz="0" w:space="0" w:color="auto"/>
      </w:divBdr>
    </w:div>
    <w:div w:id="325980572">
      <w:bodyDiv w:val="1"/>
      <w:marLeft w:val="0"/>
      <w:marRight w:val="0"/>
      <w:marTop w:val="0"/>
      <w:marBottom w:val="0"/>
      <w:divBdr>
        <w:top w:val="none" w:sz="0" w:space="0" w:color="auto"/>
        <w:left w:val="none" w:sz="0" w:space="0" w:color="auto"/>
        <w:bottom w:val="none" w:sz="0" w:space="0" w:color="auto"/>
        <w:right w:val="none" w:sz="0" w:space="0" w:color="auto"/>
      </w:divBdr>
    </w:div>
    <w:div w:id="383142933">
      <w:bodyDiv w:val="1"/>
      <w:marLeft w:val="0"/>
      <w:marRight w:val="0"/>
      <w:marTop w:val="0"/>
      <w:marBottom w:val="0"/>
      <w:divBdr>
        <w:top w:val="none" w:sz="0" w:space="0" w:color="auto"/>
        <w:left w:val="none" w:sz="0" w:space="0" w:color="auto"/>
        <w:bottom w:val="none" w:sz="0" w:space="0" w:color="auto"/>
        <w:right w:val="none" w:sz="0" w:space="0" w:color="auto"/>
      </w:divBdr>
    </w:div>
    <w:div w:id="406808136">
      <w:bodyDiv w:val="1"/>
      <w:marLeft w:val="0"/>
      <w:marRight w:val="0"/>
      <w:marTop w:val="0"/>
      <w:marBottom w:val="0"/>
      <w:divBdr>
        <w:top w:val="none" w:sz="0" w:space="0" w:color="auto"/>
        <w:left w:val="none" w:sz="0" w:space="0" w:color="auto"/>
        <w:bottom w:val="none" w:sz="0" w:space="0" w:color="auto"/>
        <w:right w:val="none" w:sz="0" w:space="0" w:color="auto"/>
      </w:divBdr>
    </w:div>
    <w:div w:id="442311264">
      <w:bodyDiv w:val="1"/>
      <w:marLeft w:val="0"/>
      <w:marRight w:val="0"/>
      <w:marTop w:val="0"/>
      <w:marBottom w:val="0"/>
      <w:divBdr>
        <w:top w:val="none" w:sz="0" w:space="0" w:color="auto"/>
        <w:left w:val="none" w:sz="0" w:space="0" w:color="auto"/>
        <w:bottom w:val="none" w:sz="0" w:space="0" w:color="auto"/>
        <w:right w:val="none" w:sz="0" w:space="0" w:color="auto"/>
      </w:divBdr>
    </w:div>
    <w:div w:id="446244426">
      <w:bodyDiv w:val="1"/>
      <w:marLeft w:val="0"/>
      <w:marRight w:val="0"/>
      <w:marTop w:val="0"/>
      <w:marBottom w:val="0"/>
      <w:divBdr>
        <w:top w:val="none" w:sz="0" w:space="0" w:color="auto"/>
        <w:left w:val="none" w:sz="0" w:space="0" w:color="auto"/>
        <w:bottom w:val="none" w:sz="0" w:space="0" w:color="auto"/>
        <w:right w:val="none" w:sz="0" w:space="0" w:color="auto"/>
      </w:divBdr>
    </w:div>
    <w:div w:id="653224600">
      <w:bodyDiv w:val="1"/>
      <w:marLeft w:val="0"/>
      <w:marRight w:val="0"/>
      <w:marTop w:val="0"/>
      <w:marBottom w:val="0"/>
      <w:divBdr>
        <w:top w:val="none" w:sz="0" w:space="0" w:color="auto"/>
        <w:left w:val="none" w:sz="0" w:space="0" w:color="auto"/>
        <w:bottom w:val="none" w:sz="0" w:space="0" w:color="auto"/>
        <w:right w:val="none" w:sz="0" w:space="0" w:color="auto"/>
      </w:divBdr>
    </w:div>
    <w:div w:id="745881885">
      <w:bodyDiv w:val="1"/>
      <w:marLeft w:val="0"/>
      <w:marRight w:val="0"/>
      <w:marTop w:val="0"/>
      <w:marBottom w:val="0"/>
      <w:divBdr>
        <w:top w:val="none" w:sz="0" w:space="0" w:color="auto"/>
        <w:left w:val="none" w:sz="0" w:space="0" w:color="auto"/>
        <w:bottom w:val="none" w:sz="0" w:space="0" w:color="auto"/>
        <w:right w:val="none" w:sz="0" w:space="0" w:color="auto"/>
      </w:divBdr>
    </w:div>
    <w:div w:id="772938672">
      <w:bodyDiv w:val="1"/>
      <w:marLeft w:val="0"/>
      <w:marRight w:val="0"/>
      <w:marTop w:val="0"/>
      <w:marBottom w:val="0"/>
      <w:divBdr>
        <w:top w:val="none" w:sz="0" w:space="0" w:color="auto"/>
        <w:left w:val="none" w:sz="0" w:space="0" w:color="auto"/>
        <w:bottom w:val="none" w:sz="0" w:space="0" w:color="auto"/>
        <w:right w:val="none" w:sz="0" w:space="0" w:color="auto"/>
      </w:divBdr>
    </w:div>
    <w:div w:id="834760187">
      <w:bodyDiv w:val="1"/>
      <w:marLeft w:val="0"/>
      <w:marRight w:val="0"/>
      <w:marTop w:val="0"/>
      <w:marBottom w:val="0"/>
      <w:divBdr>
        <w:top w:val="none" w:sz="0" w:space="0" w:color="auto"/>
        <w:left w:val="none" w:sz="0" w:space="0" w:color="auto"/>
        <w:bottom w:val="none" w:sz="0" w:space="0" w:color="auto"/>
        <w:right w:val="none" w:sz="0" w:space="0" w:color="auto"/>
      </w:divBdr>
    </w:div>
    <w:div w:id="840389318">
      <w:bodyDiv w:val="1"/>
      <w:marLeft w:val="0"/>
      <w:marRight w:val="0"/>
      <w:marTop w:val="0"/>
      <w:marBottom w:val="0"/>
      <w:divBdr>
        <w:top w:val="none" w:sz="0" w:space="0" w:color="auto"/>
        <w:left w:val="none" w:sz="0" w:space="0" w:color="auto"/>
        <w:bottom w:val="none" w:sz="0" w:space="0" w:color="auto"/>
        <w:right w:val="none" w:sz="0" w:space="0" w:color="auto"/>
      </w:divBdr>
    </w:div>
    <w:div w:id="848563809">
      <w:bodyDiv w:val="1"/>
      <w:marLeft w:val="0"/>
      <w:marRight w:val="0"/>
      <w:marTop w:val="0"/>
      <w:marBottom w:val="0"/>
      <w:divBdr>
        <w:top w:val="none" w:sz="0" w:space="0" w:color="auto"/>
        <w:left w:val="none" w:sz="0" w:space="0" w:color="auto"/>
        <w:bottom w:val="none" w:sz="0" w:space="0" w:color="auto"/>
        <w:right w:val="none" w:sz="0" w:space="0" w:color="auto"/>
      </w:divBdr>
    </w:div>
    <w:div w:id="865992803">
      <w:bodyDiv w:val="1"/>
      <w:marLeft w:val="0"/>
      <w:marRight w:val="0"/>
      <w:marTop w:val="0"/>
      <w:marBottom w:val="0"/>
      <w:divBdr>
        <w:top w:val="none" w:sz="0" w:space="0" w:color="auto"/>
        <w:left w:val="none" w:sz="0" w:space="0" w:color="auto"/>
        <w:bottom w:val="none" w:sz="0" w:space="0" w:color="auto"/>
        <w:right w:val="none" w:sz="0" w:space="0" w:color="auto"/>
      </w:divBdr>
    </w:div>
    <w:div w:id="986280121">
      <w:bodyDiv w:val="1"/>
      <w:marLeft w:val="0"/>
      <w:marRight w:val="0"/>
      <w:marTop w:val="0"/>
      <w:marBottom w:val="0"/>
      <w:divBdr>
        <w:top w:val="none" w:sz="0" w:space="0" w:color="auto"/>
        <w:left w:val="none" w:sz="0" w:space="0" w:color="auto"/>
        <w:bottom w:val="none" w:sz="0" w:space="0" w:color="auto"/>
        <w:right w:val="none" w:sz="0" w:space="0" w:color="auto"/>
      </w:divBdr>
    </w:div>
    <w:div w:id="1012486285">
      <w:bodyDiv w:val="1"/>
      <w:marLeft w:val="0"/>
      <w:marRight w:val="0"/>
      <w:marTop w:val="0"/>
      <w:marBottom w:val="0"/>
      <w:divBdr>
        <w:top w:val="none" w:sz="0" w:space="0" w:color="auto"/>
        <w:left w:val="none" w:sz="0" w:space="0" w:color="auto"/>
        <w:bottom w:val="none" w:sz="0" w:space="0" w:color="auto"/>
        <w:right w:val="none" w:sz="0" w:space="0" w:color="auto"/>
      </w:divBdr>
    </w:div>
    <w:div w:id="1016884548">
      <w:bodyDiv w:val="1"/>
      <w:marLeft w:val="0"/>
      <w:marRight w:val="0"/>
      <w:marTop w:val="0"/>
      <w:marBottom w:val="0"/>
      <w:divBdr>
        <w:top w:val="none" w:sz="0" w:space="0" w:color="auto"/>
        <w:left w:val="none" w:sz="0" w:space="0" w:color="auto"/>
        <w:bottom w:val="none" w:sz="0" w:space="0" w:color="auto"/>
        <w:right w:val="none" w:sz="0" w:space="0" w:color="auto"/>
      </w:divBdr>
    </w:div>
    <w:div w:id="1038507143">
      <w:bodyDiv w:val="1"/>
      <w:marLeft w:val="0"/>
      <w:marRight w:val="0"/>
      <w:marTop w:val="0"/>
      <w:marBottom w:val="0"/>
      <w:divBdr>
        <w:top w:val="none" w:sz="0" w:space="0" w:color="auto"/>
        <w:left w:val="none" w:sz="0" w:space="0" w:color="auto"/>
        <w:bottom w:val="none" w:sz="0" w:space="0" w:color="auto"/>
        <w:right w:val="none" w:sz="0" w:space="0" w:color="auto"/>
      </w:divBdr>
    </w:div>
    <w:div w:id="1056704870">
      <w:bodyDiv w:val="1"/>
      <w:marLeft w:val="0"/>
      <w:marRight w:val="0"/>
      <w:marTop w:val="0"/>
      <w:marBottom w:val="0"/>
      <w:divBdr>
        <w:top w:val="none" w:sz="0" w:space="0" w:color="auto"/>
        <w:left w:val="none" w:sz="0" w:space="0" w:color="auto"/>
        <w:bottom w:val="none" w:sz="0" w:space="0" w:color="auto"/>
        <w:right w:val="none" w:sz="0" w:space="0" w:color="auto"/>
      </w:divBdr>
    </w:div>
    <w:div w:id="1143079538">
      <w:bodyDiv w:val="1"/>
      <w:marLeft w:val="0"/>
      <w:marRight w:val="0"/>
      <w:marTop w:val="0"/>
      <w:marBottom w:val="0"/>
      <w:divBdr>
        <w:top w:val="none" w:sz="0" w:space="0" w:color="auto"/>
        <w:left w:val="none" w:sz="0" w:space="0" w:color="auto"/>
        <w:bottom w:val="none" w:sz="0" w:space="0" w:color="auto"/>
        <w:right w:val="none" w:sz="0" w:space="0" w:color="auto"/>
      </w:divBdr>
    </w:div>
    <w:div w:id="1155072368">
      <w:bodyDiv w:val="1"/>
      <w:marLeft w:val="0"/>
      <w:marRight w:val="0"/>
      <w:marTop w:val="0"/>
      <w:marBottom w:val="0"/>
      <w:divBdr>
        <w:top w:val="none" w:sz="0" w:space="0" w:color="auto"/>
        <w:left w:val="none" w:sz="0" w:space="0" w:color="auto"/>
        <w:bottom w:val="none" w:sz="0" w:space="0" w:color="auto"/>
        <w:right w:val="none" w:sz="0" w:space="0" w:color="auto"/>
      </w:divBdr>
    </w:div>
    <w:div w:id="1217620085">
      <w:bodyDiv w:val="1"/>
      <w:marLeft w:val="0"/>
      <w:marRight w:val="0"/>
      <w:marTop w:val="0"/>
      <w:marBottom w:val="0"/>
      <w:divBdr>
        <w:top w:val="none" w:sz="0" w:space="0" w:color="auto"/>
        <w:left w:val="none" w:sz="0" w:space="0" w:color="auto"/>
        <w:bottom w:val="none" w:sz="0" w:space="0" w:color="auto"/>
        <w:right w:val="none" w:sz="0" w:space="0" w:color="auto"/>
      </w:divBdr>
    </w:div>
    <w:div w:id="1255936959">
      <w:bodyDiv w:val="1"/>
      <w:marLeft w:val="0"/>
      <w:marRight w:val="0"/>
      <w:marTop w:val="0"/>
      <w:marBottom w:val="0"/>
      <w:divBdr>
        <w:top w:val="none" w:sz="0" w:space="0" w:color="auto"/>
        <w:left w:val="none" w:sz="0" w:space="0" w:color="auto"/>
        <w:bottom w:val="none" w:sz="0" w:space="0" w:color="auto"/>
        <w:right w:val="none" w:sz="0" w:space="0" w:color="auto"/>
      </w:divBdr>
    </w:div>
    <w:div w:id="1310130400">
      <w:bodyDiv w:val="1"/>
      <w:marLeft w:val="0"/>
      <w:marRight w:val="0"/>
      <w:marTop w:val="0"/>
      <w:marBottom w:val="0"/>
      <w:divBdr>
        <w:top w:val="none" w:sz="0" w:space="0" w:color="auto"/>
        <w:left w:val="none" w:sz="0" w:space="0" w:color="auto"/>
        <w:bottom w:val="none" w:sz="0" w:space="0" w:color="auto"/>
        <w:right w:val="none" w:sz="0" w:space="0" w:color="auto"/>
      </w:divBdr>
    </w:div>
    <w:div w:id="1313674865">
      <w:bodyDiv w:val="1"/>
      <w:marLeft w:val="0"/>
      <w:marRight w:val="0"/>
      <w:marTop w:val="0"/>
      <w:marBottom w:val="0"/>
      <w:divBdr>
        <w:top w:val="none" w:sz="0" w:space="0" w:color="auto"/>
        <w:left w:val="none" w:sz="0" w:space="0" w:color="auto"/>
        <w:bottom w:val="none" w:sz="0" w:space="0" w:color="auto"/>
        <w:right w:val="none" w:sz="0" w:space="0" w:color="auto"/>
      </w:divBdr>
      <w:divsChild>
        <w:div w:id="1197038175">
          <w:marLeft w:val="0"/>
          <w:marRight w:val="0"/>
          <w:marTop w:val="600"/>
          <w:marBottom w:val="0"/>
          <w:divBdr>
            <w:top w:val="none" w:sz="0" w:space="0" w:color="auto"/>
            <w:left w:val="none" w:sz="0" w:space="0" w:color="auto"/>
            <w:bottom w:val="none" w:sz="0" w:space="0" w:color="auto"/>
            <w:right w:val="none" w:sz="0" w:space="0" w:color="auto"/>
          </w:divBdr>
        </w:div>
        <w:div w:id="93867554">
          <w:marLeft w:val="0"/>
          <w:marRight w:val="0"/>
          <w:marTop w:val="600"/>
          <w:marBottom w:val="0"/>
          <w:divBdr>
            <w:top w:val="none" w:sz="0" w:space="0" w:color="auto"/>
            <w:left w:val="none" w:sz="0" w:space="0" w:color="auto"/>
            <w:bottom w:val="none" w:sz="0" w:space="0" w:color="auto"/>
            <w:right w:val="none" w:sz="0" w:space="0" w:color="auto"/>
          </w:divBdr>
        </w:div>
        <w:div w:id="489449790">
          <w:marLeft w:val="0"/>
          <w:marRight w:val="0"/>
          <w:marTop w:val="600"/>
          <w:marBottom w:val="0"/>
          <w:divBdr>
            <w:top w:val="none" w:sz="0" w:space="0" w:color="auto"/>
            <w:left w:val="none" w:sz="0" w:space="0" w:color="auto"/>
            <w:bottom w:val="none" w:sz="0" w:space="0" w:color="auto"/>
            <w:right w:val="none" w:sz="0" w:space="0" w:color="auto"/>
          </w:divBdr>
        </w:div>
        <w:div w:id="542058360">
          <w:marLeft w:val="0"/>
          <w:marRight w:val="0"/>
          <w:marTop w:val="600"/>
          <w:marBottom w:val="0"/>
          <w:divBdr>
            <w:top w:val="none" w:sz="0" w:space="0" w:color="auto"/>
            <w:left w:val="none" w:sz="0" w:space="0" w:color="auto"/>
            <w:bottom w:val="none" w:sz="0" w:space="0" w:color="auto"/>
            <w:right w:val="none" w:sz="0" w:space="0" w:color="auto"/>
          </w:divBdr>
        </w:div>
        <w:div w:id="1228539237">
          <w:marLeft w:val="0"/>
          <w:marRight w:val="0"/>
          <w:marTop w:val="600"/>
          <w:marBottom w:val="0"/>
          <w:divBdr>
            <w:top w:val="none" w:sz="0" w:space="0" w:color="auto"/>
            <w:left w:val="none" w:sz="0" w:space="0" w:color="auto"/>
            <w:bottom w:val="none" w:sz="0" w:space="0" w:color="auto"/>
            <w:right w:val="none" w:sz="0" w:space="0" w:color="auto"/>
          </w:divBdr>
        </w:div>
        <w:div w:id="153424055">
          <w:marLeft w:val="0"/>
          <w:marRight w:val="0"/>
          <w:marTop w:val="600"/>
          <w:marBottom w:val="0"/>
          <w:divBdr>
            <w:top w:val="none" w:sz="0" w:space="0" w:color="auto"/>
            <w:left w:val="none" w:sz="0" w:space="0" w:color="auto"/>
            <w:bottom w:val="none" w:sz="0" w:space="0" w:color="auto"/>
            <w:right w:val="none" w:sz="0" w:space="0" w:color="auto"/>
          </w:divBdr>
        </w:div>
        <w:div w:id="1333025299">
          <w:marLeft w:val="0"/>
          <w:marRight w:val="0"/>
          <w:marTop w:val="600"/>
          <w:marBottom w:val="0"/>
          <w:divBdr>
            <w:top w:val="none" w:sz="0" w:space="0" w:color="auto"/>
            <w:left w:val="none" w:sz="0" w:space="0" w:color="auto"/>
            <w:bottom w:val="none" w:sz="0" w:space="0" w:color="auto"/>
            <w:right w:val="none" w:sz="0" w:space="0" w:color="auto"/>
          </w:divBdr>
        </w:div>
        <w:div w:id="853495339">
          <w:marLeft w:val="0"/>
          <w:marRight w:val="0"/>
          <w:marTop w:val="600"/>
          <w:marBottom w:val="0"/>
          <w:divBdr>
            <w:top w:val="none" w:sz="0" w:space="0" w:color="auto"/>
            <w:left w:val="none" w:sz="0" w:space="0" w:color="auto"/>
            <w:bottom w:val="none" w:sz="0" w:space="0" w:color="auto"/>
            <w:right w:val="none" w:sz="0" w:space="0" w:color="auto"/>
          </w:divBdr>
        </w:div>
        <w:div w:id="1907568013">
          <w:marLeft w:val="0"/>
          <w:marRight w:val="0"/>
          <w:marTop w:val="600"/>
          <w:marBottom w:val="0"/>
          <w:divBdr>
            <w:top w:val="none" w:sz="0" w:space="0" w:color="auto"/>
            <w:left w:val="none" w:sz="0" w:space="0" w:color="auto"/>
            <w:bottom w:val="none" w:sz="0" w:space="0" w:color="auto"/>
            <w:right w:val="none" w:sz="0" w:space="0" w:color="auto"/>
          </w:divBdr>
        </w:div>
        <w:div w:id="477889907">
          <w:marLeft w:val="0"/>
          <w:marRight w:val="0"/>
          <w:marTop w:val="600"/>
          <w:marBottom w:val="0"/>
          <w:divBdr>
            <w:top w:val="none" w:sz="0" w:space="0" w:color="auto"/>
            <w:left w:val="none" w:sz="0" w:space="0" w:color="auto"/>
            <w:bottom w:val="none" w:sz="0" w:space="0" w:color="auto"/>
            <w:right w:val="none" w:sz="0" w:space="0" w:color="auto"/>
          </w:divBdr>
        </w:div>
        <w:div w:id="66542283">
          <w:marLeft w:val="0"/>
          <w:marRight w:val="0"/>
          <w:marTop w:val="600"/>
          <w:marBottom w:val="0"/>
          <w:divBdr>
            <w:top w:val="none" w:sz="0" w:space="0" w:color="auto"/>
            <w:left w:val="none" w:sz="0" w:space="0" w:color="auto"/>
            <w:bottom w:val="none" w:sz="0" w:space="0" w:color="auto"/>
            <w:right w:val="none" w:sz="0" w:space="0" w:color="auto"/>
          </w:divBdr>
        </w:div>
      </w:divsChild>
    </w:div>
    <w:div w:id="1493450688">
      <w:bodyDiv w:val="1"/>
      <w:marLeft w:val="0"/>
      <w:marRight w:val="0"/>
      <w:marTop w:val="0"/>
      <w:marBottom w:val="0"/>
      <w:divBdr>
        <w:top w:val="none" w:sz="0" w:space="0" w:color="auto"/>
        <w:left w:val="none" w:sz="0" w:space="0" w:color="auto"/>
        <w:bottom w:val="none" w:sz="0" w:space="0" w:color="auto"/>
        <w:right w:val="none" w:sz="0" w:space="0" w:color="auto"/>
      </w:divBdr>
      <w:divsChild>
        <w:div w:id="472139630">
          <w:marLeft w:val="0"/>
          <w:marRight w:val="0"/>
          <w:marTop w:val="600"/>
          <w:marBottom w:val="0"/>
          <w:divBdr>
            <w:top w:val="none" w:sz="0" w:space="0" w:color="auto"/>
            <w:left w:val="none" w:sz="0" w:space="0" w:color="auto"/>
            <w:bottom w:val="none" w:sz="0" w:space="0" w:color="auto"/>
            <w:right w:val="none" w:sz="0" w:space="0" w:color="auto"/>
          </w:divBdr>
        </w:div>
        <w:div w:id="1933781497">
          <w:marLeft w:val="0"/>
          <w:marRight w:val="0"/>
          <w:marTop w:val="600"/>
          <w:marBottom w:val="0"/>
          <w:divBdr>
            <w:top w:val="none" w:sz="0" w:space="0" w:color="auto"/>
            <w:left w:val="none" w:sz="0" w:space="0" w:color="auto"/>
            <w:bottom w:val="none" w:sz="0" w:space="0" w:color="auto"/>
            <w:right w:val="none" w:sz="0" w:space="0" w:color="auto"/>
          </w:divBdr>
        </w:div>
      </w:divsChild>
    </w:div>
    <w:div w:id="1525823247">
      <w:bodyDiv w:val="1"/>
      <w:marLeft w:val="0"/>
      <w:marRight w:val="0"/>
      <w:marTop w:val="0"/>
      <w:marBottom w:val="0"/>
      <w:divBdr>
        <w:top w:val="none" w:sz="0" w:space="0" w:color="auto"/>
        <w:left w:val="none" w:sz="0" w:space="0" w:color="auto"/>
        <w:bottom w:val="none" w:sz="0" w:space="0" w:color="auto"/>
        <w:right w:val="none" w:sz="0" w:space="0" w:color="auto"/>
      </w:divBdr>
    </w:div>
    <w:div w:id="1581871169">
      <w:bodyDiv w:val="1"/>
      <w:marLeft w:val="0"/>
      <w:marRight w:val="0"/>
      <w:marTop w:val="0"/>
      <w:marBottom w:val="0"/>
      <w:divBdr>
        <w:top w:val="none" w:sz="0" w:space="0" w:color="auto"/>
        <w:left w:val="none" w:sz="0" w:space="0" w:color="auto"/>
        <w:bottom w:val="none" w:sz="0" w:space="0" w:color="auto"/>
        <w:right w:val="none" w:sz="0" w:space="0" w:color="auto"/>
      </w:divBdr>
    </w:div>
    <w:div w:id="1591348031">
      <w:bodyDiv w:val="1"/>
      <w:marLeft w:val="0"/>
      <w:marRight w:val="0"/>
      <w:marTop w:val="0"/>
      <w:marBottom w:val="0"/>
      <w:divBdr>
        <w:top w:val="none" w:sz="0" w:space="0" w:color="auto"/>
        <w:left w:val="none" w:sz="0" w:space="0" w:color="auto"/>
        <w:bottom w:val="none" w:sz="0" w:space="0" w:color="auto"/>
        <w:right w:val="none" w:sz="0" w:space="0" w:color="auto"/>
      </w:divBdr>
    </w:div>
    <w:div w:id="1637566645">
      <w:bodyDiv w:val="1"/>
      <w:marLeft w:val="0"/>
      <w:marRight w:val="0"/>
      <w:marTop w:val="0"/>
      <w:marBottom w:val="0"/>
      <w:divBdr>
        <w:top w:val="none" w:sz="0" w:space="0" w:color="auto"/>
        <w:left w:val="none" w:sz="0" w:space="0" w:color="auto"/>
        <w:bottom w:val="none" w:sz="0" w:space="0" w:color="auto"/>
        <w:right w:val="none" w:sz="0" w:space="0" w:color="auto"/>
      </w:divBdr>
    </w:div>
    <w:div w:id="1642691777">
      <w:bodyDiv w:val="1"/>
      <w:marLeft w:val="0"/>
      <w:marRight w:val="0"/>
      <w:marTop w:val="0"/>
      <w:marBottom w:val="0"/>
      <w:divBdr>
        <w:top w:val="none" w:sz="0" w:space="0" w:color="auto"/>
        <w:left w:val="none" w:sz="0" w:space="0" w:color="auto"/>
        <w:bottom w:val="none" w:sz="0" w:space="0" w:color="auto"/>
        <w:right w:val="none" w:sz="0" w:space="0" w:color="auto"/>
      </w:divBdr>
    </w:div>
    <w:div w:id="1730180545">
      <w:bodyDiv w:val="1"/>
      <w:marLeft w:val="0"/>
      <w:marRight w:val="0"/>
      <w:marTop w:val="0"/>
      <w:marBottom w:val="0"/>
      <w:divBdr>
        <w:top w:val="none" w:sz="0" w:space="0" w:color="auto"/>
        <w:left w:val="none" w:sz="0" w:space="0" w:color="auto"/>
        <w:bottom w:val="none" w:sz="0" w:space="0" w:color="auto"/>
        <w:right w:val="none" w:sz="0" w:space="0" w:color="auto"/>
      </w:divBdr>
    </w:div>
    <w:div w:id="1768228345">
      <w:bodyDiv w:val="1"/>
      <w:marLeft w:val="0"/>
      <w:marRight w:val="0"/>
      <w:marTop w:val="0"/>
      <w:marBottom w:val="0"/>
      <w:divBdr>
        <w:top w:val="none" w:sz="0" w:space="0" w:color="auto"/>
        <w:left w:val="none" w:sz="0" w:space="0" w:color="auto"/>
        <w:bottom w:val="none" w:sz="0" w:space="0" w:color="auto"/>
        <w:right w:val="none" w:sz="0" w:space="0" w:color="auto"/>
      </w:divBdr>
    </w:div>
    <w:div w:id="1835493018">
      <w:bodyDiv w:val="1"/>
      <w:marLeft w:val="0"/>
      <w:marRight w:val="0"/>
      <w:marTop w:val="0"/>
      <w:marBottom w:val="0"/>
      <w:divBdr>
        <w:top w:val="none" w:sz="0" w:space="0" w:color="auto"/>
        <w:left w:val="none" w:sz="0" w:space="0" w:color="auto"/>
        <w:bottom w:val="none" w:sz="0" w:space="0" w:color="auto"/>
        <w:right w:val="none" w:sz="0" w:space="0" w:color="auto"/>
      </w:divBdr>
    </w:div>
    <w:div w:id="1916695658">
      <w:bodyDiv w:val="1"/>
      <w:marLeft w:val="0"/>
      <w:marRight w:val="0"/>
      <w:marTop w:val="0"/>
      <w:marBottom w:val="0"/>
      <w:divBdr>
        <w:top w:val="none" w:sz="0" w:space="0" w:color="auto"/>
        <w:left w:val="none" w:sz="0" w:space="0" w:color="auto"/>
        <w:bottom w:val="none" w:sz="0" w:space="0" w:color="auto"/>
        <w:right w:val="none" w:sz="0" w:space="0" w:color="auto"/>
      </w:divBdr>
    </w:div>
    <w:div w:id="1949963257">
      <w:bodyDiv w:val="1"/>
      <w:marLeft w:val="0"/>
      <w:marRight w:val="0"/>
      <w:marTop w:val="0"/>
      <w:marBottom w:val="0"/>
      <w:divBdr>
        <w:top w:val="none" w:sz="0" w:space="0" w:color="auto"/>
        <w:left w:val="none" w:sz="0" w:space="0" w:color="auto"/>
        <w:bottom w:val="none" w:sz="0" w:space="0" w:color="auto"/>
        <w:right w:val="none" w:sz="0" w:space="0" w:color="auto"/>
      </w:divBdr>
    </w:div>
    <w:div w:id="1970864830">
      <w:bodyDiv w:val="1"/>
      <w:marLeft w:val="0"/>
      <w:marRight w:val="0"/>
      <w:marTop w:val="0"/>
      <w:marBottom w:val="0"/>
      <w:divBdr>
        <w:top w:val="none" w:sz="0" w:space="0" w:color="auto"/>
        <w:left w:val="none" w:sz="0" w:space="0" w:color="auto"/>
        <w:bottom w:val="none" w:sz="0" w:space="0" w:color="auto"/>
        <w:right w:val="none" w:sz="0" w:space="0" w:color="auto"/>
      </w:divBdr>
    </w:div>
    <w:div w:id="2000382826">
      <w:bodyDiv w:val="1"/>
      <w:marLeft w:val="0"/>
      <w:marRight w:val="0"/>
      <w:marTop w:val="0"/>
      <w:marBottom w:val="0"/>
      <w:divBdr>
        <w:top w:val="none" w:sz="0" w:space="0" w:color="auto"/>
        <w:left w:val="none" w:sz="0" w:space="0" w:color="auto"/>
        <w:bottom w:val="none" w:sz="0" w:space="0" w:color="auto"/>
        <w:right w:val="none" w:sz="0" w:space="0" w:color="auto"/>
      </w:divBdr>
    </w:div>
    <w:div w:id="2014452304">
      <w:bodyDiv w:val="1"/>
      <w:marLeft w:val="0"/>
      <w:marRight w:val="0"/>
      <w:marTop w:val="0"/>
      <w:marBottom w:val="0"/>
      <w:divBdr>
        <w:top w:val="none" w:sz="0" w:space="0" w:color="auto"/>
        <w:left w:val="none" w:sz="0" w:space="0" w:color="auto"/>
        <w:bottom w:val="none" w:sz="0" w:space="0" w:color="auto"/>
        <w:right w:val="none" w:sz="0" w:space="0" w:color="auto"/>
      </w:divBdr>
    </w:div>
    <w:div w:id="2046830277">
      <w:bodyDiv w:val="1"/>
      <w:marLeft w:val="0"/>
      <w:marRight w:val="0"/>
      <w:marTop w:val="0"/>
      <w:marBottom w:val="0"/>
      <w:divBdr>
        <w:top w:val="none" w:sz="0" w:space="0" w:color="auto"/>
        <w:left w:val="none" w:sz="0" w:space="0" w:color="auto"/>
        <w:bottom w:val="none" w:sz="0" w:space="0" w:color="auto"/>
        <w:right w:val="none" w:sz="0" w:space="0" w:color="auto"/>
      </w:divBdr>
    </w:div>
    <w:div w:id="214284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
  </customSectProps>
  <customShpExts>
    <customShpInfo spid="_x0000_s2061"/>
    <customShpInfo spid="_x0000_s1089"/>
    <customShpInfo spid="_x0000_s1077"/>
    <customShpInfo spid="_x0000_s1078"/>
    <customShpInfo spid="_x0000_s1080"/>
    <customShpInfo spid="_x0000_s1079"/>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779672B-04FF-41FB-A087-98A44675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12</Pages>
  <Words>2008</Words>
  <Characters>11450</Characters>
  <Application>Microsoft Office Word</Application>
  <DocSecurity>0</DocSecurity>
  <Lines>95</Lines>
  <Paragraphs>26</Paragraphs>
  <ScaleCrop>false</ScaleCrop>
  <Company/>
  <LinksUpToDate>false</LinksUpToDate>
  <CharactersWithSpaces>13432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微软用户</cp:lastModifiedBy>
  <cp:revision>755</cp:revision>
  <cp:lastPrinted>2015-11-26T08:21:00Z</cp:lastPrinted>
  <dcterms:created xsi:type="dcterms:W3CDTF">2014-07-25T02:25:00Z</dcterms:created>
  <dcterms:modified xsi:type="dcterms:W3CDTF">2020-09-22T05:40:00Z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